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236F" w14:textId="5E65C83C"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b/>
          <w:color w:val="000000" w:themeColor="text1"/>
          <w:sz w:val="24"/>
          <w:szCs w:val="28"/>
          <w:lang w:val="en" w:eastAsia="en-IN"/>
        </w:rPr>
      </w:pPr>
      <w:r w:rsidRPr="004674D3">
        <w:rPr>
          <w:rFonts w:ascii="Times New Roman" w:eastAsia="Times New Roman" w:hAnsi="Times New Roman" w:cs="Times New Roman"/>
          <w:b/>
          <w:color w:val="000000" w:themeColor="text1"/>
          <w:sz w:val="24"/>
          <w:szCs w:val="28"/>
          <w:lang w:val="en" w:eastAsia="en-IN"/>
        </w:rPr>
        <w:t>The Three-Sector Model</w:t>
      </w:r>
    </w:p>
    <w:p w14:paraId="2A834AC8" w14:textId="757B982E"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The </w:t>
      </w:r>
      <w:r w:rsidRPr="004674D3">
        <w:rPr>
          <w:rFonts w:ascii="Times New Roman" w:eastAsia="Times New Roman" w:hAnsi="Times New Roman" w:cs="Times New Roman"/>
          <w:b/>
          <w:bCs/>
          <w:color w:val="000000" w:themeColor="text1"/>
          <w:szCs w:val="28"/>
          <w:lang w:val="en" w:eastAsia="en-IN"/>
        </w:rPr>
        <w:t>three-sector model</w:t>
      </w:r>
      <w:r w:rsidRPr="004674D3">
        <w:rPr>
          <w:rFonts w:ascii="Times New Roman" w:eastAsia="Times New Roman" w:hAnsi="Times New Roman" w:cs="Times New Roman"/>
          <w:color w:val="000000" w:themeColor="text1"/>
          <w:szCs w:val="28"/>
          <w:lang w:val="en" w:eastAsia="en-IN"/>
        </w:rPr>
        <w:t> in </w:t>
      </w:r>
      <w:hyperlink r:id="rId5" w:tooltip="Economics" w:history="1">
        <w:r w:rsidRPr="004674D3">
          <w:rPr>
            <w:rFonts w:ascii="Times New Roman" w:eastAsia="Times New Roman" w:hAnsi="Times New Roman" w:cs="Times New Roman"/>
            <w:color w:val="000000" w:themeColor="text1"/>
            <w:szCs w:val="28"/>
            <w:lang w:val="en" w:eastAsia="en-IN"/>
          </w:rPr>
          <w:t>economics</w:t>
        </w:r>
      </w:hyperlink>
      <w:r w:rsidRPr="004674D3">
        <w:rPr>
          <w:rFonts w:ascii="Times New Roman" w:eastAsia="Times New Roman" w:hAnsi="Times New Roman" w:cs="Times New Roman"/>
          <w:color w:val="000000" w:themeColor="text1"/>
          <w:szCs w:val="28"/>
          <w:lang w:val="en" w:eastAsia="en-IN"/>
        </w:rPr>
        <w:t> divides economies into three sectors of activity: extraction of raw materials (</w:t>
      </w:r>
      <w:hyperlink r:id="rId6" w:tooltip="Primary sector of industry" w:history="1">
        <w:r w:rsidRPr="004674D3">
          <w:rPr>
            <w:rFonts w:ascii="Times New Roman" w:eastAsia="Times New Roman" w:hAnsi="Times New Roman" w:cs="Times New Roman"/>
            <w:color w:val="000000" w:themeColor="text1"/>
            <w:szCs w:val="28"/>
            <w:lang w:val="en" w:eastAsia="en-IN"/>
          </w:rPr>
          <w:t>primary</w:t>
        </w:r>
      </w:hyperlink>
      <w:r w:rsidRPr="004674D3">
        <w:rPr>
          <w:rFonts w:ascii="Times New Roman" w:eastAsia="Times New Roman" w:hAnsi="Times New Roman" w:cs="Times New Roman"/>
          <w:color w:val="000000" w:themeColor="text1"/>
          <w:szCs w:val="28"/>
          <w:lang w:val="en" w:eastAsia="en-IN"/>
        </w:rPr>
        <w:t>), manufacturing (</w:t>
      </w:r>
      <w:hyperlink r:id="rId7" w:tooltip="Secondary sector of industry" w:history="1">
        <w:r w:rsidRPr="004674D3">
          <w:rPr>
            <w:rFonts w:ascii="Times New Roman" w:eastAsia="Times New Roman" w:hAnsi="Times New Roman" w:cs="Times New Roman"/>
            <w:color w:val="000000" w:themeColor="text1"/>
            <w:szCs w:val="28"/>
            <w:lang w:val="en" w:eastAsia="en-IN"/>
          </w:rPr>
          <w:t>secondary</w:t>
        </w:r>
      </w:hyperlink>
      <w:r w:rsidRPr="004674D3">
        <w:rPr>
          <w:rFonts w:ascii="Times New Roman" w:eastAsia="Times New Roman" w:hAnsi="Times New Roman" w:cs="Times New Roman"/>
          <w:color w:val="000000" w:themeColor="text1"/>
          <w:szCs w:val="28"/>
          <w:lang w:val="en" w:eastAsia="en-IN"/>
        </w:rPr>
        <w:t>), and services (</w:t>
      </w:r>
      <w:hyperlink r:id="rId8" w:tooltip="Tertiary sector of industry" w:history="1">
        <w:r w:rsidRPr="004674D3">
          <w:rPr>
            <w:rFonts w:ascii="Times New Roman" w:eastAsia="Times New Roman" w:hAnsi="Times New Roman" w:cs="Times New Roman"/>
            <w:color w:val="000000" w:themeColor="text1"/>
            <w:szCs w:val="28"/>
            <w:lang w:val="en" w:eastAsia="en-IN"/>
          </w:rPr>
          <w:t>tertiary</w:t>
        </w:r>
      </w:hyperlink>
      <w:r w:rsidRPr="004674D3">
        <w:rPr>
          <w:rFonts w:ascii="Times New Roman" w:eastAsia="Times New Roman" w:hAnsi="Times New Roman" w:cs="Times New Roman"/>
          <w:color w:val="000000" w:themeColor="text1"/>
          <w:szCs w:val="28"/>
          <w:lang w:val="en" w:eastAsia="en-IN"/>
        </w:rPr>
        <w:t>). It was developed by </w:t>
      </w:r>
      <w:hyperlink r:id="rId9" w:tooltip="Allan George Barnard Fisher" w:history="1">
        <w:r w:rsidRPr="004674D3">
          <w:rPr>
            <w:rFonts w:ascii="Times New Roman" w:eastAsia="Times New Roman" w:hAnsi="Times New Roman" w:cs="Times New Roman"/>
            <w:color w:val="000000" w:themeColor="text1"/>
            <w:szCs w:val="28"/>
            <w:lang w:val="en" w:eastAsia="en-IN"/>
          </w:rPr>
          <w:t>Allan Fisher</w:t>
        </w:r>
      </w:hyperlink>
      <w:r w:rsidRPr="004674D3">
        <w:rPr>
          <w:rFonts w:ascii="Times New Roman" w:eastAsia="Times New Roman" w:hAnsi="Times New Roman" w:cs="Times New Roman"/>
          <w:color w:val="000000" w:themeColor="text1"/>
          <w:szCs w:val="28"/>
          <w:lang w:val="en" w:eastAsia="en-IN"/>
        </w:rPr>
        <w:t>, </w:t>
      </w:r>
      <w:hyperlink r:id="rId10" w:tooltip="Colin Clark (economist)" w:history="1">
        <w:r w:rsidRPr="004674D3">
          <w:rPr>
            <w:rFonts w:ascii="Times New Roman" w:eastAsia="Times New Roman" w:hAnsi="Times New Roman" w:cs="Times New Roman"/>
            <w:color w:val="000000" w:themeColor="text1"/>
            <w:szCs w:val="28"/>
            <w:lang w:val="en" w:eastAsia="en-IN"/>
          </w:rPr>
          <w:t>Colin Clark</w:t>
        </w:r>
      </w:hyperlink>
      <w:r w:rsidRPr="004674D3">
        <w:rPr>
          <w:rFonts w:ascii="Times New Roman" w:eastAsia="Times New Roman" w:hAnsi="Times New Roman" w:cs="Times New Roman"/>
          <w:color w:val="000000" w:themeColor="text1"/>
          <w:szCs w:val="28"/>
          <w:lang w:val="en" w:eastAsia="en-IN"/>
        </w:rPr>
        <w:t> and </w:t>
      </w:r>
      <w:hyperlink r:id="rId11" w:tooltip="Jean Fourastié" w:history="1">
        <w:r w:rsidRPr="004674D3">
          <w:rPr>
            <w:rFonts w:ascii="Times New Roman" w:eastAsia="Times New Roman" w:hAnsi="Times New Roman" w:cs="Times New Roman"/>
            <w:color w:val="000000" w:themeColor="text1"/>
            <w:szCs w:val="28"/>
            <w:lang w:val="en" w:eastAsia="en-IN"/>
          </w:rPr>
          <w:t xml:space="preserve">Jean </w:t>
        </w:r>
        <w:proofErr w:type="spellStart"/>
        <w:r w:rsidRPr="004674D3">
          <w:rPr>
            <w:rFonts w:ascii="Times New Roman" w:eastAsia="Times New Roman" w:hAnsi="Times New Roman" w:cs="Times New Roman"/>
            <w:color w:val="000000" w:themeColor="text1"/>
            <w:szCs w:val="28"/>
            <w:lang w:val="en" w:eastAsia="en-IN"/>
          </w:rPr>
          <w:t>Fourastié</w:t>
        </w:r>
        <w:proofErr w:type="spellEnd"/>
      </w:hyperlink>
      <w:r w:rsidRPr="004674D3">
        <w:rPr>
          <w:rFonts w:ascii="Times New Roman" w:eastAsia="Times New Roman" w:hAnsi="Times New Roman" w:cs="Times New Roman"/>
          <w:color w:val="000000" w:themeColor="text1"/>
          <w:szCs w:val="28"/>
          <w:lang w:val="en" w:eastAsia="en-IN"/>
        </w:rPr>
        <w:t>.</w:t>
      </w:r>
    </w:p>
    <w:p w14:paraId="09D8B5B3" w14:textId="3A69464C"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According to the model, the main focus of an </w:t>
      </w:r>
      <w:hyperlink r:id="rId12" w:tooltip="Economy" w:history="1">
        <w:r w:rsidRPr="004674D3">
          <w:rPr>
            <w:rFonts w:ascii="Times New Roman" w:eastAsia="Times New Roman" w:hAnsi="Times New Roman" w:cs="Times New Roman"/>
            <w:color w:val="000000" w:themeColor="text1"/>
            <w:szCs w:val="28"/>
            <w:lang w:val="en" w:eastAsia="en-IN"/>
          </w:rPr>
          <w:t>economy</w:t>
        </w:r>
      </w:hyperlink>
      <w:r w:rsidRPr="004674D3">
        <w:rPr>
          <w:rFonts w:ascii="Times New Roman" w:eastAsia="Times New Roman" w:hAnsi="Times New Roman" w:cs="Times New Roman"/>
          <w:color w:val="000000" w:themeColor="text1"/>
          <w:szCs w:val="28"/>
          <w:lang w:val="en" w:eastAsia="en-IN"/>
        </w:rPr>
        <w:t xml:space="preserve">'s activity shifts from the primary, through the secondary and finally to the tertiary sector. </w:t>
      </w:r>
      <w:proofErr w:type="spellStart"/>
      <w:r w:rsidRPr="004674D3">
        <w:rPr>
          <w:rFonts w:ascii="Times New Roman" w:eastAsia="Times New Roman" w:hAnsi="Times New Roman" w:cs="Times New Roman"/>
          <w:color w:val="000000" w:themeColor="text1"/>
          <w:szCs w:val="28"/>
          <w:lang w:val="en" w:eastAsia="en-IN"/>
        </w:rPr>
        <w:t>Fourastié</w:t>
      </w:r>
      <w:proofErr w:type="spellEnd"/>
      <w:r w:rsidRPr="004674D3">
        <w:rPr>
          <w:rFonts w:ascii="Times New Roman" w:eastAsia="Times New Roman" w:hAnsi="Times New Roman" w:cs="Times New Roman"/>
          <w:color w:val="000000" w:themeColor="text1"/>
          <w:szCs w:val="28"/>
          <w:lang w:val="en" w:eastAsia="en-IN"/>
        </w:rPr>
        <w:t xml:space="preserve"> saw the process as essentially positive, and in </w:t>
      </w:r>
      <w:r w:rsidRPr="004674D3">
        <w:rPr>
          <w:rFonts w:ascii="Times New Roman" w:eastAsia="Times New Roman" w:hAnsi="Times New Roman" w:cs="Times New Roman"/>
          <w:i/>
          <w:iCs/>
          <w:color w:val="000000" w:themeColor="text1"/>
          <w:szCs w:val="28"/>
          <w:lang w:val="en" w:eastAsia="en-IN"/>
        </w:rPr>
        <w:t xml:space="preserve">The </w:t>
      </w:r>
      <w:bookmarkStart w:id="0" w:name="_GoBack"/>
      <w:bookmarkEnd w:id="0"/>
      <w:r w:rsidRPr="004674D3">
        <w:rPr>
          <w:rFonts w:ascii="Times New Roman" w:eastAsia="Times New Roman" w:hAnsi="Times New Roman" w:cs="Times New Roman"/>
          <w:i/>
          <w:iCs/>
          <w:color w:val="000000" w:themeColor="text1"/>
          <w:szCs w:val="28"/>
          <w:lang w:val="en" w:eastAsia="en-IN"/>
        </w:rPr>
        <w:t>Great Hope of the Twentieth Century</w:t>
      </w:r>
      <w:r w:rsidR="004674D3">
        <w:rPr>
          <w:rFonts w:ascii="Times New Roman" w:eastAsia="Times New Roman" w:hAnsi="Times New Roman" w:cs="Times New Roman"/>
          <w:i/>
          <w:iCs/>
          <w:color w:val="000000" w:themeColor="text1"/>
          <w:szCs w:val="28"/>
          <w:lang w:val="en" w:eastAsia="en-IN"/>
        </w:rPr>
        <w:t xml:space="preserve"> </w:t>
      </w:r>
      <w:r w:rsidRPr="004674D3">
        <w:rPr>
          <w:rFonts w:ascii="Times New Roman" w:eastAsia="Times New Roman" w:hAnsi="Times New Roman" w:cs="Times New Roman"/>
          <w:color w:val="000000" w:themeColor="text1"/>
          <w:szCs w:val="28"/>
          <w:lang w:val="en" w:eastAsia="en-IN"/>
        </w:rPr>
        <w:t>he wrote of the increase in </w:t>
      </w:r>
      <w:hyperlink r:id="rId13" w:tooltip="Quality of life" w:history="1">
        <w:r w:rsidRPr="004674D3">
          <w:rPr>
            <w:rFonts w:ascii="Times New Roman" w:eastAsia="Times New Roman" w:hAnsi="Times New Roman" w:cs="Times New Roman"/>
            <w:color w:val="000000" w:themeColor="text1"/>
            <w:szCs w:val="28"/>
            <w:lang w:val="en" w:eastAsia="en-IN"/>
          </w:rPr>
          <w:t>quality of life</w:t>
        </w:r>
      </w:hyperlink>
      <w:r w:rsidRPr="004674D3">
        <w:rPr>
          <w:rFonts w:ascii="Times New Roman" w:eastAsia="Times New Roman" w:hAnsi="Times New Roman" w:cs="Times New Roman"/>
          <w:color w:val="000000" w:themeColor="text1"/>
          <w:szCs w:val="28"/>
          <w:lang w:val="en" w:eastAsia="en-IN"/>
        </w:rPr>
        <w:t xml:space="preserve">, social security, blossoming of education and culture, higher level of qualifications, </w:t>
      </w:r>
      <w:proofErr w:type="spellStart"/>
      <w:r w:rsidRPr="004674D3">
        <w:rPr>
          <w:rFonts w:ascii="Times New Roman" w:eastAsia="Times New Roman" w:hAnsi="Times New Roman" w:cs="Times New Roman"/>
          <w:color w:val="000000" w:themeColor="text1"/>
          <w:szCs w:val="28"/>
          <w:lang w:val="en" w:eastAsia="en-IN"/>
        </w:rPr>
        <w:t>humanisation</w:t>
      </w:r>
      <w:proofErr w:type="spellEnd"/>
      <w:r w:rsidRPr="004674D3">
        <w:rPr>
          <w:rFonts w:ascii="Times New Roman" w:eastAsia="Times New Roman" w:hAnsi="Times New Roman" w:cs="Times New Roman"/>
          <w:color w:val="000000" w:themeColor="text1"/>
          <w:szCs w:val="28"/>
          <w:lang w:val="en" w:eastAsia="en-IN"/>
        </w:rPr>
        <w:t xml:space="preserve"> of work, and avoidance of </w:t>
      </w:r>
      <w:hyperlink r:id="rId14" w:tooltip="Unemployment" w:history="1">
        <w:r w:rsidRPr="004674D3">
          <w:rPr>
            <w:rFonts w:ascii="Times New Roman" w:eastAsia="Times New Roman" w:hAnsi="Times New Roman" w:cs="Times New Roman"/>
            <w:color w:val="000000" w:themeColor="text1"/>
            <w:szCs w:val="28"/>
            <w:lang w:val="en" w:eastAsia="en-IN"/>
          </w:rPr>
          <w:t>unemployment</w:t>
        </w:r>
      </w:hyperlink>
      <w:r w:rsidRPr="004674D3">
        <w:rPr>
          <w:rFonts w:ascii="Times New Roman" w:eastAsia="Times New Roman" w:hAnsi="Times New Roman" w:cs="Times New Roman"/>
          <w:color w:val="000000" w:themeColor="text1"/>
          <w:szCs w:val="28"/>
          <w:lang w:val="en" w:eastAsia="en-IN"/>
        </w:rPr>
        <w:t>.</w:t>
      </w:r>
    </w:p>
    <w:p w14:paraId="59BF3BBD" w14:textId="65C2992F"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Countries with a low </w:t>
      </w:r>
      <w:hyperlink r:id="rId15" w:tooltip="Per capita income" w:history="1">
        <w:r w:rsidRPr="004674D3">
          <w:rPr>
            <w:rFonts w:ascii="Times New Roman" w:eastAsia="Times New Roman" w:hAnsi="Times New Roman" w:cs="Times New Roman"/>
            <w:color w:val="000000" w:themeColor="text1"/>
            <w:szCs w:val="28"/>
            <w:lang w:val="en" w:eastAsia="en-IN"/>
          </w:rPr>
          <w:t>per capita income</w:t>
        </w:r>
      </w:hyperlink>
      <w:r w:rsidRPr="004674D3">
        <w:rPr>
          <w:rFonts w:ascii="Times New Roman" w:eastAsia="Times New Roman" w:hAnsi="Times New Roman" w:cs="Times New Roman"/>
          <w:color w:val="000000" w:themeColor="text1"/>
          <w:szCs w:val="28"/>
          <w:lang w:val="en" w:eastAsia="en-IN"/>
        </w:rPr>
        <w:t> are in an early stage of development; the main part of their </w:t>
      </w:r>
      <w:hyperlink r:id="rId16" w:tooltip="National income" w:history="1">
        <w:r w:rsidRPr="004674D3">
          <w:rPr>
            <w:rFonts w:ascii="Times New Roman" w:eastAsia="Times New Roman" w:hAnsi="Times New Roman" w:cs="Times New Roman"/>
            <w:color w:val="000000" w:themeColor="text1"/>
            <w:szCs w:val="28"/>
            <w:lang w:val="en" w:eastAsia="en-IN"/>
          </w:rPr>
          <w:t>national income</w:t>
        </w:r>
      </w:hyperlink>
      <w:r w:rsidRPr="004674D3">
        <w:rPr>
          <w:rFonts w:ascii="Times New Roman" w:eastAsia="Times New Roman" w:hAnsi="Times New Roman" w:cs="Times New Roman"/>
          <w:color w:val="000000" w:themeColor="text1"/>
          <w:szCs w:val="28"/>
          <w:lang w:val="en" w:eastAsia="en-IN"/>
        </w:rPr>
        <w:t> is achieved through production in the primary sector. Countries in a more advanced state of development, with a medium </w:t>
      </w:r>
      <w:hyperlink r:id="rId17" w:tooltip="National income" w:history="1">
        <w:r w:rsidRPr="004674D3">
          <w:rPr>
            <w:rFonts w:ascii="Times New Roman" w:eastAsia="Times New Roman" w:hAnsi="Times New Roman" w:cs="Times New Roman"/>
            <w:color w:val="000000" w:themeColor="text1"/>
            <w:szCs w:val="28"/>
            <w:lang w:val="en" w:eastAsia="en-IN"/>
          </w:rPr>
          <w:t>national income</w:t>
        </w:r>
      </w:hyperlink>
      <w:r w:rsidRPr="004674D3">
        <w:rPr>
          <w:rFonts w:ascii="Times New Roman" w:eastAsia="Times New Roman" w:hAnsi="Times New Roman" w:cs="Times New Roman"/>
          <w:color w:val="000000" w:themeColor="text1"/>
          <w:szCs w:val="28"/>
          <w:lang w:val="en" w:eastAsia="en-IN"/>
        </w:rPr>
        <w:t>, generate their income mostly in the secondary sector. In highly developed countries with a high income, the tertiary sector dominates the total output of the economy.</w:t>
      </w:r>
    </w:p>
    <w:p w14:paraId="3EB3E3AF" w14:textId="3C05826C" w:rsidR="004674D3" w:rsidRDefault="004674D3"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Pr>
          <w:rFonts w:ascii="Times New Roman" w:eastAsia="Times New Roman" w:hAnsi="Times New Roman" w:cs="Times New Roman"/>
          <w:color w:val="000000" w:themeColor="text1"/>
          <w:szCs w:val="28"/>
          <w:lang w:val="en" w:eastAsia="en-IN"/>
        </w:rPr>
        <w:t xml:space="preserve">The following figure illustrates the percentages of a country’s economy made up by different sector. The figure illustrates that countries with higher levels of socio-economic development tend to have less of their economy made up of primary and secondary sectors and more emphasis in tertiary sectors. The less developed countries exhibit the inverse pattern. </w:t>
      </w:r>
    </w:p>
    <w:p w14:paraId="2C79103B" w14:textId="6E9CD7BA" w:rsidR="004674D3" w:rsidRDefault="004674D3" w:rsidP="004674D3">
      <w:pPr>
        <w:shd w:val="clear" w:color="auto" w:fill="FFFFFF"/>
        <w:spacing w:before="120" w:after="120" w:line="240" w:lineRule="auto"/>
        <w:jc w:val="center"/>
        <w:rPr>
          <w:rFonts w:ascii="Times New Roman" w:eastAsia="Times New Roman" w:hAnsi="Times New Roman" w:cs="Times New Roman"/>
          <w:color w:val="000000" w:themeColor="text1"/>
          <w:szCs w:val="28"/>
          <w:lang w:val="en" w:eastAsia="en-IN"/>
        </w:rPr>
      </w:pPr>
      <w:r>
        <w:rPr>
          <w:noProof/>
        </w:rPr>
        <w:drawing>
          <wp:inline distT="0" distB="0" distL="0" distR="0" wp14:anchorId="120CE1E6" wp14:editId="5B657E5D">
            <wp:extent cx="5007610" cy="33845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7610" cy="3384550"/>
                    </a:xfrm>
                    <a:prstGeom prst="rect">
                      <a:avLst/>
                    </a:prstGeom>
                    <a:noFill/>
                    <a:ln>
                      <a:noFill/>
                    </a:ln>
                  </pic:spPr>
                </pic:pic>
              </a:graphicData>
            </a:graphic>
          </wp:inline>
        </w:drawing>
      </w:r>
    </w:p>
    <w:p w14:paraId="666128FF" w14:textId="77777777" w:rsidR="004674D3" w:rsidRDefault="004674D3"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p>
    <w:p w14:paraId="785223E9" w14:textId="69073BBE" w:rsidR="004674D3" w:rsidRPr="0056513D" w:rsidRDefault="0056513D" w:rsidP="00886C55">
      <w:pPr>
        <w:shd w:val="clear" w:color="auto" w:fill="FFFFFF"/>
        <w:spacing w:before="120" w:after="120" w:line="240" w:lineRule="auto"/>
        <w:jc w:val="both"/>
        <w:rPr>
          <w:rFonts w:ascii="Times New Roman" w:eastAsia="Times New Roman" w:hAnsi="Times New Roman" w:cs="Times New Roman"/>
          <w:b/>
          <w:color w:val="000000" w:themeColor="text1"/>
          <w:sz w:val="24"/>
          <w:szCs w:val="28"/>
          <w:lang w:val="en" w:eastAsia="en-IN"/>
        </w:rPr>
      </w:pPr>
      <w:r w:rsidRPr="0056513D">
        <w:rPr>
          <w:rFonts w:ascii="Times New Roman" w:eastAsia="Times New Roman" w:hAnsi="Times New Roman" w:cs="Times New Roman"/>
          <w:b/>
          <w:color w:val="000000" w:themeColor="text1"/>
          <w:sz w:val="24"/>
          <w:szCs w:val="28"/>
          <w:lang w:val="en" w:eastAsia="en-IN"/>
        </w:rPr>
        <w:t xml:space="preserve">Structural transformation according to </w:t>
      </w:r>
      <w:proofErr w:type="spellStart"/>
      <w:r w:rsidRPr="0056513D">
        <w:rPr>
          <w:rFonts w:ascii="Times New Roman" w:eastAsia="Times New Roman" w:hAnsi="Times New Roman" w:cs="Times New Roman"/>
          <w:b/>
          <w:color w:val="000000" w:themeColor="text1"/>
          <w:sz w:val="24"/>
          <w:szCs w:val="28"/>
          <w:lang w:val="en" w:eastAsia="en-IN"/>
        </w:rPr>
        <w:t>Fourastié</w:t>
      </w:r>
      <w:proofErr w:type="spellEnd"/>
    </w:p>
    <w:p w14:paraId="6346B9BB" w14:textId="1DA4D057"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 xml:space="preserve">The distribution of the workforce among the three sectors progresses through different stages as follows, according to </w:t>
      </w:r>
      <w:proofErr w:type="spellStart"/>
      <w:r w:rsidRPr="004674D3">
        <w:rPr>
          <w:rFonts w:ascii="Times New Roman" w:eastAsia="Times New Roman" w:hAnsi="Times New Roman" w:cs="Times New Roman"/>
          <w:color w:val="000000" w:themeColor="text1"/>
          <w:szCs w:val="28"/>
          <w:lang w:val="en" w:eastAsia="en-IN"/>
        </w:rPr>
        <w:t>Fourastié</w:t>
      </w:r>
      <w:proofErr w:type="spellEnd"/>
      <w:r w:rsidRPr="004674D3">
        <w:rPr>
          <w:rFonts w:ascii="Times New Roman" w:eastAsia="Times New Roman" w:hAnsi="Times New Roman" w:cs="Times New Roman"/>
          <w:color w:val="000000" w:themeColor="text1"/>
          <w:szCs w:val="28"/>
          <w:lang w:val="en" w:eastAsia="en-IN"/>
        </w:rPr>
        <w:t>:</w:t>
      </w:r>
    </w:p>
    <w:p w14:paraId="2B5027BC" w14:textId="68A91DC1" w:rsidR="00886C55" w:rsidRPr="004674D3" w:rsidRDefault="00886C55" w:rsidP="00886C55">
      <w:pPr>
        <w:shd w:val="clear" w:color="auto" w:fill="FFFFFF"/>
        <w:spacing w:before="72" w:after="0" w:line="240" w:lineRule="auto"/>
        <w:jc w:val="both"/>
        <w:outlineLvl w:val="2"/>
        <w:rPr>
          <w:rFonts w:ascii="Times New Roman" w:eastAsia="Times New Roman" w:hAnsi="Times New Roman" w:cs="Times New Roman"/>
          <w:b/>
          <w:bCs/>
          <w:color w:val="000000" w:themeColor="text1"/>
          <w:szCs w:val="28"/>
          <w:lang w:val="en" w:eastAsia="en-IN"/>
        </w:rPr>
      </w:pPr>
      <w:r w:rsidRPr="004674D3">
        <w:rPr>
          <w:rFonts w:ascii="Times New Roman" w:eastAsia="Times New Roman" w:hAnsi="Times New Roman" w:cs="Times New Roman"/>
          <w:b/>
          <w:bCs/>
          <w:color w:val="000000" w:themeColor="text1"/>
          <w:szCs w:val="28"/>
          <w:lang w:val="en" w:eastAsia="en-IN"/>
        </w:rPr>
        <w:t>First phase: Traditional civilizations</w:t>
      </w:r>
    </w:p>
    <w:p w14:paraId="3D1117E3" w14:textId="46624F2C" w:rsidR="00886C55" w:rsidRPr="004674D3" w:rsidRDefault="00886C55" w:rsidP="00886C55">
      <w:pPr>
        <w:shd w:val="clear" w:color="auto" w:fill="FFFFFF"/>
        <w:spacing w:after="120" w:line="240" w:lineRule="auto"/>
        <w:jc w:val="both"/>
        <w:rPr>
          <w:rFonts w:ascii="Times New Roman" w:eastAsia="Times New Roman" w:hAnsi="Times New Roman" w:cs="Times New Roman"/>
          <w:i/>
          <w:iCs/>
          <w:color w:val="000000" w:themeColor="text1"/>
          <w:szCs w:val="28"/>
          <w:lang w:val="en" w:eastAsia="en-IN"/>
        </w:rPr>
      </w:pPr>
      <w:r w:rsidRPr="004674D3">
        <w:rPr>
          <w:rFonts w:ascii="Times New Roman" w:eastAsia="Times New Roman" w:hAnsi="Times New Roman" w:cs="Times New Roman"/>
          <w:i/>
          <w:iCs/>
          <w:color w:val="000000" w:themeColor="text1"/>
          <w:szCs w:val="28"/>
          <w:lang w:val="en" w:eastAsia="en-IN"/>
        </w:rPr>
        <w:t xml:space="preserve"> </w:t>
      </w:r>
    </w:p>
    <w:p w14:paraId="53CE28F8" w14:textId="77777777"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Workforce quotas:</w:t>
      </w:r>
    </w:p>
    <w:p w14:paraId="27069334" w14:textId="77777777" w:rsidR="00886C55" w:rsidRPr="004674D3" w:rsidRDefault="00886C55" w:rsidP="00886C5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Primary sector: 64.5%</w:t>
      </w:r>
    </w:p>
    <w:p w14:paraId="4249F4F4" w14:textId="77777777" w:rsidR="00886C55" w:rsidRPr="004674D3" w:rsidRDefault="00886C55" w:rsidP="00886C5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Secondary sector: 20%</w:t>
      </w:r>
    </w:p>
    <w:p w14:paraId="2A46FDEC" w14:textId="77777777" w:rsidR="00886C55" w:rsidRPr="004674D3" w:rsidRDefault="00886C55" w:rsidP="00886C5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lastRenderedPageBreak/>
        <w:t>Tertiary sector: 15.5%</w:t>
      </w:r>
    </w:p>
    <w:p w14:paraId="008812F1" w14:textId="4D02DF3F"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br/>
        <w:t>This phase represents a society which is scientifically not yet very developed, with a negligible use of </w:t>
      </w:r>
      <w:hyperlink r:id="rId19" w:tooltip="Machine" w:history="1">
        <w:r w:rsidRPr="004674D3">
          <w:rPr>
            <w:rFonts w:ascii="Times New Roman" w:eastAsia="Times New Roman" w:hAnsi="Times New Roman" w:cs="Times New Roman"/>
            <w:color w:val="000000" w:themeColor="text1"/>
            <w:szCs w:val="28"/>
            <w:lang w:val="en" w:eastAsia="en-IN"/>
          </w:rPr>
          <w:t>machinery</w:t>
        </w:r>
      </w:hyperlink>
      <w:r w:rsidRPr="004674D3">
        <w:rPr>
          <w:rFonts w:ascii="Times New Roman" w:eastAsia="Times New Roman" w:hAnsi="Times New Roman" w:cs="Times New Roman"/>
          <w:color w:val="000000" w:themeColor="text1"/>
          <w:szCs w:val="28"/>
          <w:lang w:val="en" w:eastAsia="en-IN"/>
        </w:rPr>
        <w:t>. The state of development corresponds to that of European countries in the early </w:t>
      </w:r>
      <w:hyperlink r:id="rId20" w:tooltip="Middle Ages" w:history="1">
        <w:r w:rsidRPr="004674D3">
          <w:rPr>
            <w:rFonts w:ascii="Times New Roman" w:eastAsia="Times New Roman" w:hAnsi="Times New Roman" w:cs="Times New Roman"/>
            <w:color w:val="000000" w:themeColor="text1"/>
            <w:szCs w:val="28"/>
            <w:lang w:val="en" w:eastAsia="en-IN"/>
          </w:rPr>
          <w:t>Middle Ages</w:t>
        </w:r>
      </w:hyperlink>
      <w:r w:rsidRPr="004674D3">
        <w:rPr>
          <w:rFonts w:ascii="Times New Roman" w:eastAsia="Times New Roman" w:hAnsi="Times New Roman" w:cs="Times New Roman"/>
          <w:color w:val="000000" w:themeColor="text1"/>
          <w:szCs w:val="28"/>
          <w:lang w:val="en" w:eastAsia="en-IN"/>
        </w:rPr>
        <w:t>, or that of a modern-day </w:t>
      </w:r>
      <w:hyperlink r:id="rId21" w:tooltip="Developing country" w:history="1">
        <w:r w:rsidRPr="004674D3">
          <w:rPr>
            <w:rFonts w:ascii="Times New Roman" w:eastAsia="Times New Roman" w:hAnsi="Times New Roman" w:cs="Times New Roman"/>
            <w:color w:val="000000" w:themeColor="text1"/>
            <w:szCs w:val="28"/>
            <w:lang w:val="en" w:eastAsia="en-IN"/>
          </w:rPr>
          <w:t>developing country</w:t>
        </w:r>
      </w:hyperlink>
      <w:r w:rsidRPr="004674D3">
        <w:rPr>
          <w:rFonts w:ascii="Times New Roman" w:eastAsia="Times New Roman" w:hAnsi="Times New Roman" w:cs="Times New Roman"/>
          <w:color w:val="000000" w:themeColor="text1"/>
          <w:szCs w:val="28"/>
          <w:vertAlign w:val="superscript"/>
          <w:lang w:val="en" w:eastAsia="en-IN"/>
        </w:rPr>
        <w:t>.</w:t>
      </w:r>
    </w:p>
    <w:p w14:paraId="07605F32" w14:textId="4DDBCC62" w:rsidR="00886C55" w:rsidRPr="004674D3" w:rsidRDefault="00886C55" w:rsidP="00886C55">
      <w:pPr>
        <w:shd w:val="clear" w:color="auto" w:fill="FFFFFF"/>
        <w:spacing w:before="72" w:after="0" w:line="240" w:lineRule="auto"/>
        <w:jc w:val="both"/>
        <w:outlineLvl w:val="2"/>
        <w:rPr>
          <w:rFonts w:ascii="Times New Roman" w:eastAsia="Times New Roman" w:hAnsi="Times New Roman" w:cs="Times New Roman"/>
          <w:b/>
          <w:bCs/>
          <w:color w:val="000000" w:themeColor="text1"/>
          <w:szCs w:val="28"/>
          <w:lang w:val="en" w:eastAsia="en-IN"/>
        </w:rPr>
      </w:pPr>
      <w:r w:rsidRPr="004674D3">
        <w:rPr>
          <w:rFonts w:ascii="Times New Roman" w:eastAsia="Times New Roman" w:hAnsi="Times New Roman" w:cs="Times New Roman"/>
          <w:b/>
          <w:bCs/>
          <w:color w:val="000000" w:themeColor="text1"/>
          <w:szCs w:val="28"/>
          <w:lang w:val="en" w:eastAsia="en-IN"/>
        </w:rPr>
        <w:t>Second phase: Transitional period</w:t>
      </w:r>
      <w:r w:rsidRPr="004674D3">
        <w:rPr>
          <w:rFonts w:ascii="Times New Roman" w:eastAsia="Times New Roman" w:hAnsi="Times New Roman" w:cs="Times New Roman"/>
          <w:i/>
          <w:iCs/>
          <w:color w:val="000000" w:themeColor="text1"/>
          <w:szCs w:val="28"/>
          <w:lang w:val="en" w:eastAsia="en-IN"/>
        </w:rPr>
        <w:t xml:space="preserve"> </w:t>
      </w:r>
    </w:p>
    <w:p w14:paraId="1730BD2F" w14:textId="77777777"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Workforce quotas:</w:t>
      </w:r>
    </w:p>
    <w:p w14:paraId="43D67A82" w14:textId="77777777" w:rsidR="00886C55" w:rsidRPr="004674D3" w:rsidRDefault="00886C55" w:rsidP="00886C5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Primary sector: 40%</w:t>
      </w:r>
    </w:p>
    <w:p w14:paraId="16269D2E" w14:textId="77777777" w:rsidR="00886C55" w:rsidRPr="004674D3" w:rsidRDefault="00886C55" w:rsidP="00886C5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Secondary sector: 40%</w:t>
      </w:r>
    </w:p>
    <w:p w14:paraId="626899EB" w14:textId="77777777" w:rsidR="00886C55" w:rsidRPr="004674D3" w:rsidRDefault="00886C55" w:rsidP="00886C5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Tertiary sector: 20%</w:t>
      </w:r>
    </w:p>
    <w:p w14:paraId="61E5ACA7" w14:textId="77777777"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More machinery is deployed in the primary sector, which reduces the number of workers needed. As a result, the demand for machinery production in the secondary sector increases. The transitional way or phase begins with an event which can be identified with the </w:t>
      </w:r>
      <w:hyperlink r:id="rId22" w:tooltip="Industrialisation" w:history="1">
        <w:proofErr w:type="spellStart"/>
        <w:r w:rsidRPr="004674D3">
          <w:rPr>
            <w:rFonts w:ascii="Times New Roman" w:eastAsia="Times New Roman" w:hAnsi="Times New Roman" w:cs="Times New Roman"/>
            <w:color w:val="000000" w:themeColor="text1"/>
            <w:szCs w:val="28"/>
            <w:lang w:val="en" w:eastAsia="en-IN"/>
          </w:rPr>
          <w:t>industrialisation</w:t>
        </w:r>
        <w:proofErr w:type="spellEnd"/>
      </w:hyperlink>
      <w:r w:rsidRPr="004674D3">
        <w:rPr>
          <w:rFonts w:ascii="Times New Roman" w:eastAsia="Times New Roman" w:hAnsi="Times New Roman" w:cs="Times New Roman"/>
          <w:color w:val="000000" w:themeColor="text1"/>
          <w:szCs w:val="28"/>
          <w:lang w:val="en" w:eastAsia="en-IN"/>
        </w:rPr>
        <w:t xml:space="preserve">: far-reaching </w:t>
      </w:r>
      <w:proofErr w:type="spellStart"/>
      <w:r w:rsidRPr="004674D3">
        <w:rPr>
          <w:rFonts w:ascii="Times New Roman" w:eastAsia="Times New Roman" w:hAnsi="Times New Roman" w:cs="Times New Roman"/>
          <w:color w:val="000000" w:themeColor="text1"/>
          <w:szCs w:val="28"/>
          <w:lang w:val="en" w:eastAsia="en-IN"/>
        </w:rPr>
        <w:t>mechanisation</w:t>
      </w:r>
      <w:proofErr w:type="spellEnd"/>
      <w:r w:rsidRPr="004674D3">
        <w:rPr>
          <w:rFonts w:ascii="Times New Roman" w:eastAsia="Times New Roman" w:hAnsi="Times New Roman" w:cs="Times New Roman"/>
          <w:color w:val="000000" w:themeColor="text1"/>
          <w:szCs w:val="28"/>
          <w:lang w:val="en" w:eastAsia="en-IN"/>
        </w:rPr>
        <w:t xml:space="preserve"> (and therefore automation) of manufacture, such as the use of </w:t>
      </w:r>
      <w:hyperlink r:id="rId23" w:tooltip="Conveyor belt" w:history="1">
        <w:r w:rsidRPr="004674D3">
          <w:rPr>
            <w:rFonts w:ascii="Times New Roman" w:eastAsia="Times New Roman" w:hAnsi="Times New Roman" w:cs="Times New Roman"/>
            <w:color w:val="000000" w:themeColor="text1"/>
            <w:szCs w:val="28"/>
            <w:lang w:val="en" w:eastAsia="en-IN"/>
          </w:rPr>
          <w:t>conveyor belts</w:t>
        </w:r>
      </w:hyperlink>
      <w:r w:rsidRPr="004674D3">
        <w:rPr>
          <w:rFonts w:ascii="Times New Roman" w:eastAsia="Times New Roman" w:hAnsi="Times New Roman" w:cs="Times New Roman"/>
          <w:color w:val="000000" w:themeColor="text1"/>
          <w:szCs w:val="28"/>
          <w:lang w:val="en" w:eastAsia="en-IN"/>
        </w:rPr>
        <w:t>.</w:t>
      </w:r>
    </w:p>
    <w:p w14:paraId="431D6C2B" w14:textId="77777777"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The tertiary sector begins to develop, as do the </w:t>
      </w:r>
      <w:hyperlink r:id="rId24" w:tooltip="Finance" w:history="1">
        <w:r w:rsidRPr="004674D3">
          <w:rPr>
            <w:rFonts w:ascii="Times New Roman" w:eastAsia="Times New Roman" w:hAnsi="Times New Roman" w:cs="Times New Roman"/>
            <w:color w:val="000000" w:themeColor="text1"/>
            <w:szCs w:val="28"/>
            <w:lang w:val="en" w:eastAsia="en-IN"/>
          </w:rPr>
          <w:t>financial</w:t>
        </w:r>
      </w:hyperlink>
      <w:r w:rsidRPr="004674D3">
        <w:rPr>
          <w:rFonts w:ascii="Times New Roman" w:eastAsia="Times New Roman" w:hAnsi="Times New Roman" w:cs="Times New Roman"/>
          <w:color w:val="000000" w:themeColor="text1"/>
          <w:szCs w:val="28"/>
          <w:lang w:val="en" w:eastAsia="en-IN"/>
        </w:rPr>
        <w:t> sector and the power of the state.</w:t>
      </w:r>
    </w:p>
    <w:p w14:paraId="5ACB7DDE" w14:textId="53933E3C" w:rsidR="00886C55" w:rsidRPr="004674D3" w:rsidRDefault="00886C55" w:rsidP="00886C55">
      <w:pPr>
        <w:shd w:val="clear" w:color="auto" w:fill="FFFFFF"/>
        <w:spacing w:before="72" w:after="0" w:line="240" w:lineRule="auto"/>
        <w:jc w:val="both"/>
        <w:outlineLvl w:val="2"/>
        <w:rPr>
          <w:rFonts w:ascii="Times New Roman" w:eastAsia="Times New Roman" w:hAnsi="Times New Roman" w:cs="Times New Roman"/>
          <w:b/>
          <w:bCs/>
          <w:color w:val="000000" w:themeColor="text1"/>
          <w:szCs w:val="28"/>
          <w:lang w:val="en" w:eastAsia="en-IN"/>
        </w:rPr>
      </w:pPr>
      <w:r w:rsidRPr="004674D3">
        <w:rPr>
          <w:rFonts w:ascii="Times New Roman" w:eastAsia="Times New Roman" w:hAnsi="Times New Roman" w:cs="Times New Roman"/>
          <w:b/>
          <w:bCs/>
          <w:color w:val="000000" w:themeColor="text1"/>
          <w:szCs w:val="28"/>
          <w:lang w:val="en" w:eastAsia="en-IN"/>
        </w:rPr>
        <w:t>Third phase: Tertiary civilization</w:t>
      </w:r>
    </w:p>
    <w:p w14:paraId="1E791485" w14:textId="77777777"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Workforce quotas:</w:t>
      </w:r>
    </w:p>
    <w:p w14:paraId="2614F6F4" w14:textId="77777777" w:rsidR="00886C55" w:rsidRPr="004674D3" w:rsidRDefault="00886C55" w:rsidP="00886C55">
      <w:pPr>
        <w:numPr>
          <w:ilvl w:val="0"/>
          <w:numId w:val="5"/>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Primary sector: 10%</w:t>
      </w:r>
    </w:p>
    <w:p w14:paraId="0D52B0CE" w14:textId="77777777" w:rsidR="00886C55" w:rsidRPr="004674D3" w:rsidRDefault="00886C55" w:rsidP="00886C55">
      <w:pPr>
        <w:numPr>
          <w:ilvl w:val="0"/>
          <w:numId w:val="5"/>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Secondary sector: 20%</w:t>
      </w:r>
    </w:p>
    <w:p w14:paraId="38559139" w14:textId="77777777" w:rsidR="00886C55" w:rsidRPr="004674D3" w:rsidRDefault="00886C55" w:rsidP="00886C55">
      <w:pPr>
        <w:numPr>
          <w:ilvl w:val="0"/>
          <w:numId w:val="5"/>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Tertiary sector: 70%</w:t>
      </w:r>
    </w:p>
    <w:p w14:paraId="45B10F00" w14:textId="77777777" w:rsidR="00886C55" w:rsidRPr="004674D3" w:rsidRDefault="00886C55" w:rsidP="00886C55">
      <w:pPr>
        <w:shd w:val="clear" w:color="auto" w:fill="FFFFFF"/>
        <w:spacing w:before="120" w:after="120" w:line="240" w:lineRule="auto"/>
        <w:jc w:val="both"/>
        <w:rPr>
          <w:rFonts w:ascii="Times New Roman" w:eastAsia="Times New Roman" w:hAnsi="Times New Roman" w:cs="Times New Roman"/>
          <w:color w:val="000000" w:themeColor="text1"/>
          <w:szCs w:val="28"/>
          <w:lang w:val="en" w:eastAsia="en-IN"/>
        </w:rPr>
      </w:pPr>
      <w:r w:rsidRPr="004674D3">
        <w:rPr>
          <w:rFonts w:ascii="Times New Roman" w:eastAsia="Times New Roman" w:hAnsi="Times New Roman" w:cs="Times New Roman"/>
          <w:color w:val="000000" w:themeColor="text1"/>
          <w:szCs w:val="28"/>
          <w:lang w:val="en" w:eastAsia="en-IN"/>
        </w:rPr>
        <w:t>The primary and secondary sectors are increasingly dominated by automation, and the demand for workforce numbers falls in these sectors. It is replaced by the growing demands of the tertiary sector. The situation now corresponds to modern-day industrial societies and the society of the future, the service or </w:t>
      </w:r>
      <w:hyperlink r:id="rId25" w:tooltip="Post-industrial society" w:history="1">
        <w:r w:rsidRPr="004674D3">
          <w:rPr>
            <w:rFonts w:ascii="Times New Roman" w:eastAsia="Times New Roman" w:hAnsi="Times New Roman" w:cs="Times New Roman"/>
            <w:color w:val="000000" w:themeColor="text1"/>
            <w:szCs w:val="28"/>
            <w:lang w:val="en" w:eastAsia="en-IN"/>
          </w:rPr>
          <w:t>post-industrial society</w:t>
        </w:r>
      </w:hyperlink>
      <w:r w:rsidRPr="004674D3">
        <w:rPr>
          <w:rFonts w:ascii="Times New Roman" w:eastAsia="Times New Roman" w:hAnsi="Times New Roman" w:cs="Times New Roman"/>
          <w:color w:val="000000" w:themeColor="text1"/>
          <w:szCs w:val="28"/>
          <w:lang w:val="en" w:eastAsia="en-IN"/>
        </w:rPr>
        <w:t>. Today the tertiary sector has grown to such an enormous size that it is sometimes further divided into an information-based </w:t>
      </w:r>
      <w:hyperlink r:id="rId26" w:tooltip="Quaternary sector of the economy" w:history="1">
        <w:r w:rsidRPr="004674D3">
          <w:rPr>
            <w:rFonts w:ascii="Times New Roman" w:eastAsia="Times New Roman" w:hAnsi="Times New Roman" w:cs="Times New Roman"/>
            <w:color w:val="000000" w:themeColor="text1"/>
            <w:szCs w:val="28"/>
            <w:lang w:val="en" w:eastAsia="en-IN"/>
          </w:rPr>
          <w:t>quaternary sector</w:t>
        </w:r>
      </w:hyperlink>
      <w:r w:rsidRPr="004674D3">
        <w:rPr>
          <w:rFonts w:ascii="Times New Roman" w:eastAsia="Times New Roman" w:hAnsi="Times New Roman" w:cs="Times New Roman"/>
          <w:color w:val="000000" w:themeColor="text1"/>
          <w:szCs w:val="28"/>
          <w:lang w:val="en" w:eastAsia="en-IN"/>
        </w:rPr>
        <w:t>, and even a quinary sector based on human services.</w:t>
      </w:r>
    </w:p>
    <w:p w14:paraId="76FB1965" w14:textId="18C6B49D" w:rsidR="00886C55" w:rsidRDefault="004674D3" w:rsidP="0056513D">
      <w:pPr>
        <w:shd w:val="clear" w:color="auto" w:fill="FFFFFF"/>
        <w:spacing w:before="120" w:after="120" w:line="240" w:lineRule="auto"/>
        <w:jc w:val="center"/>
        <w:rPr>
          <w:rFonts w:ascii="Times New Roman" w:eastAsia="Times New Roman" w:hAnsi="Times New Roman" w:cs="Times New Roman"/>
          <w:color w:val="000000" w:themeColor="text1"/>
          <w:sz w:val="28"/>
          <w:szCs w:val="28"/>
          <w:lang w:val="en" w:eastAsia="en-IN"/>
        </w:rPr>
      </w:pPr>
      <w:r>
        <w:rPr>
          <w:noProof/>
        </w:rPr>
        <w:drawing>
          <wp:inline distT="0" distB="0" distL="0" distR="0" wp14:anchorId="5F545058" wp14:editId="3B34DB38">
            <wp:extent cx="5731510" cy="29019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2901950"/>
                    </a:xfrm>
                    <a:prstGeom prst="rect">
                      <a:avLst/>
                    </a:prstGeom>
                    <a:noFill/>
                    <a:ln>
                      <a:noFill/>
                    </a:ln>
                  </pic:spPr>
                </pic:pic>
              </a:graphicData>
            </a:graphic>
          </wp:inline>
        </w:drawing>
      </w:r>
    </w:p>
    <w:p w14:paraId="1A0BAC86" w14:textId="36D6EF08" w:rsidR="004674D3" w:rsidRDefault="004674D3" w:rsidP="00886C55">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en" w:eastAsia="en-IN"/>
        </w:rPr>
      </w:pPr>
    </w:p>
    <w:p w14:paraId="6C20FFEA" w14:textId="0048984F" w:rsidR="004674D3" w:rsidRDefault="004674D3" w:rsidP="00886C55">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en" w:eastAsia="en-IN"/>
        </w:rPr>
      </w:pPr>
    </w:p>
    <w:p w14:paraId="064C0DFB" w14:textId="66B56CDA" w:rsidR="00F67A1F" w:rsidRPr="00F67A1F" w:rsidRDefault="00F67A1F" w:rsidP="00F67A1F">
      <w:pPr>
        <w:pStyle w:val="NormalWeb"/>
        <w:shd w:val="clear" w:color="auto" w:fill="FFFFFF"/>
        <w:spacing w:before="120" w:beforeAutospacing="0" w:after="120" w:afterAutospacing="0"/>
        <w:jc w:val="both"/>
        <w:rPr>
          <w:b/>
          <w:color w:val="000000" w:themeColor="text1"/>
        </w:rPr>
      </w:pPr>
      <w:r w:rsidRPr="00F67A1F">
        <w:rPr>
          <w:b/>
          <w:color w:val="000000" w:themeColor="text1"/>
        </w:rPr>
        <w:lastRenderedPageBreak/>
        <w:t xml:space="preserve">Sectors of economy </w:t>
      </w:r>
      <w:proofErr w:type="gramStart"/>
      <w:r w:rsidRPr="00F67A1F">
        <w:rPr>
          <w:b/>
          <w:color w:val="000000" w:themeColor="text1"/>
        </w:rPr>
        <w:t>on the basis of</w:t>
      </w:r>
      <w:proofErr w:type="gramEnd"/>
      <w:r w:rsidRPr="00F67A1F">
        <w:rPr>
          <w:b/>
          <w:color w:val="000000" w:themeColor="text1"/>
        </w:rPr>
        <w:t xml:space="preserve"> economic activity</w:t>
      </w:r>
    </w:p>
    <w:p w14:paraId="591DD4AA" w14:textId="00EAA20C" w:rsidR="00F67A1F" w:rsidRPr="00F67A1F" w:rsidRDefault="00F67A1F" w:rsidP="00F67A1F">
      <w:pPr>
        <w:pStyle w:val="NormalWeb"/>
        <w:shd w:val="clear" w:color="auto" w:fill="FFFFFF"/>
        <w:spacing w:before="120" w:beforeAutospacing="0" w:after="120" w:afterAutospacing="0"/>
        <w:jc w:val="both"/>
        <w:rPr>
          <w:color w:val="000000" w:themeColor="text1"/>
          <w:u w:val="single"/>
        </w:rPr>
      </w:pPr>
      <w:r w:rsidRPr="00F67A1F">
        <w:rPr>
          <w:color w:val="000000" w:themeColor="text1"/>
          <w:u w:val="single"/>
        </w:rPr>
        <w:t>Primary sector</w:t>
      </w:r>
    </w:p>
    <w:p w14:paraId="7C98598E" w14:textId="7370B970" w:rsidR="00F67A1F" w:rsidRPr="00F67A1F" w:rsidRDefault="00F67A1F" w:rsidP="00F67A1F">
      <w:pPr>
        <w:pStyle w:val="NormalWeb"/>
        <w:shd w:val="clear" w:color="auto" w:fill="FFFFFF"/>
        <w:spacing w:before="120" w:beforeAutospacing="0" w:after="120" w:afterAutospacing="0"/>
        <w:jc w:val="both"/>
        <w:rPr>
          <w:color w:val="000000" w:themeColor="text1"/>
        </w:rPr>
      </w:pPr>
      <w:r w:rsidRPr="00F67A1F">
        <w:rPr>
          <w:color w:val="000000" w:themeColor="text1"/>
        </w:rPr>
        <w:t>An industry involved in the extraction and collection of natural resources, such as copper and timber, as well as by activities such as farming and fishing. A company in a primary industry can also be involved in turning natural resources into products.</w:t>
      </w:r>
      <w:r>
        <w:rPr>
          <w:color w:val="000000" w:themeColor="text1"/>
        </w:rPr>
        <w:t xml:space="preserve"> </w:t>
      </w:r>
      <w:r w:rsidRPr="00F67A1F">
        <w:rPr>
          <w:color w:val="000000" w:themeColor="text1"/>
        </w:rPr>
        <w:t>Primary industries are also known as agriculture sector</w:t>
      </w:r>
      <w:r>
        <w:rPr>
          <w:color w:val="000000" w:themeColor="text1"/>
        </w:rPr>
        <w:t>.</w:t>
      </w:r>
      <w:r w:rsidRPr="00F67A1F">
        <w:rPr>
          <w:color w:val="000000" w:themeColor="text1"/>
        </w:rPr>
        <w:t xml:space="preserve"> Primary industry tends to make up a larger portion of the economy of developing countries than they do for developed countries. The </w:t>
      </w:r>
      <w:r w:rsidRPr="00F67A1F">
        <w:rPr>
          <w:bCs/>
          <w:color w:val="000000" w:themeColor="text1"/>
        </w:rPr>
        <w:t>primary sector</w:t>
      </w:r>
      <w:r w:rsidRPr="00F67A1F">
        <w:rPr>
          <w:color w:val="000000" w:themeColor="text1"/>
        </w:rPr>
        <w:t> is concerned with the extraction of raw materials. It includes fishing, farming and mining.</w:t>
      </w:r>
      <w:r w:rsidRPr="00F67A1F">
        <w:rPr>
          <w:color w:val="000000" w:themeColor="text1"/>
        </w:rPr>
        <w:t xml:space="preserve"> </w:t>
      </w:r>
    </w:p>
    <w:p w14:paraId="7BB08615" w14:textId="43AFE69C" w:rsidR="00F67A1F" w:rsidRPr="00F67A1F" w:rsidRDefault="00F67A1F" w:rsidP="00F67A1F">
      <w:pPr>
        <w:pStyle w:val="NormalWeb"/>
        <w:shd w:val="clear" w:color="auto" w:fill="FFFFFF"/>
        <w:spacing w:before="120" w:beforeAutospacing="0" w:after="120" w:afterAutospacing="0"/>
        <w:jc w:val="both"/>
        <w:rPr>
          <w:color w:val="000000" w:themeColor="text1"/>
        </w:rPr>
      </w:pPr>
      <w:r w:rsidRPr="00F67A1F">
        <w:rPr>
          <w:color w:val="000000" w:themeColor="text1"/>
        </w:rPr>
        <w:t>Primary industry is a larger sector in </w:t>
      </w:r>
      <w:hyperlink r:id="rId28" w:tooltip="Developing country" w:history="1">
        <w:r w:rsidRPr="00F67A1F">
          <w:rPr>
            <w:rStyle w:val="Hyperlink"/>
            <w:color w:val="000000" w:themeColor="text1"/>
            <w:u w:val="none"/>
          </w:rPr>
          <w:t>developing countries</w:t>
        </w:r>
      </w:hyperlink>
      <w:r w:rsidRPr="00F67A1F">
        <w:rPr>
          <w:color w:val="000000" w:themeColor="text1"/>
        </w:rPr>
        <w:t>; for instance, </w:t>
      </w:r>
      <w:hyperlink r:id="rId29" w:tooltip="Animal husbandry" w:history="1">
        <w:r w:rsidRPr="00F67A1F">
          <w:rPr>
            <w:rStyle w:val="Hyperlink"/>
            <w:color w:val="000000" w:themeColor="text1"/>
            <w:u w:val="none"/>
          </w:rPr>
          <w:t>animal husbandry</w:t>
        </w:r>
      </w:hyperlink>
      <w:r w:rsidRPr="00F67A1F">
        <w:rPr>
          <w:color w:val="000000" w:themeColor="text1"/>
        </w:rPr>
        <w:t> is more common in countries in </w:t>
      </w:r>
      <w:hyperlink r:id="rId30" w:tooltip="Africa" w:history="1">
        <w:r w:rsidRPr="00F67A1F">
          <w:rPr>
            <w:rStyle w:val="Hyperlink"/>
            <w:color w:val="000000" w:themeColor="text1"/>
            <w:u w:val="none"/>
          </w:rPr>
          <w:t>Africa</w:t>
        </w:r>
      </w:hyperlink>
      <w:r w:rsidRPr="00F67A1F">
        <w:rPr>
          <w:color w:val="000000" w:themeColor="text1"/>
        </w:rPr>
        <w:t> than in </w:t>
      </w:r>
      <w:hyperlink r:id="rId31" w:tooltip="Japan" w:history="1">
        <w:r w:rsidRPr="00F67A1F">
          <w:rPr>
            <w:rStyle w:val="Hyperlink"/>
            <w:color w:val="000000" w:themeColor="text1"/>
            <w:u w:val="none"/>
          </w:rPr>
          <w:t>Japan</w:t>
        </w:r>
      </w:hyperlink>
      <w:r w:rsidRPr="00F67A1F">
        <w:rPr>
          <w:color w:val="000000" w:themeColor="text1"/>
        </w:rPr>
        <w:t>.</w:t>
      </w:r>
      <w:r w:rsidRPr="00F67A1F">
        <w:rPr>
          <w:color w:val="000000" w:themeColor="text1"/>
        </w:rPr>
        <w:t xml:space="preserve"> </w:t>
      </w:r>
    </w:p>
    <w:p w14:paraId="3E14CA3E" w14:textId="4E626307" w:rsidR="00F67A1F" w:rsidRPr="00F67A1F" w:rsidRDefault="00F67A1F" w:rsidP="00F67A1F">
      <w:pPr>
        <w:pStyle w:val="NormalWeb"/>
        <w:shd w:val="clear" w:color="auto" w:fill="FFFFFF"/>
        <w:spacing w:before="120" w:beforeAutospacing="0" w:after="120" w:afterAutospacing="0"/>
        <w:jc w:val="both"/>
        <w:rPr>
          <w:color w:val="000000" w:themeColor="text1"/>
        </w:rPr>
      </w:pPr>
      <w:r w:rsidRPr="00F67A1F">
        <w:rPr>
          <w:color w:val="000000" w:themeColor="text1"/>
        </w:rPr>
        <w:t>In </w:t>
      </w:r>
      <w:hyperlink r:id="rId32" w:tooltip="Developed country" w:history="1">
        <w:r w:rsidRPr="00F67A1F">
          <w:rPr>
            <w:rStyle w:val="Hyperlink"/>
            <w:color w:val="000000" w:themeColor="text1"/>
            <w:u w:val="none"/>
          </w:rPr>
          <w:t>developed countries</w:t>
        </w:r>
      </w:hyperlink>
      <w:r w:rsidRPr="00F67A1F">
        <w:rPr>
          <w:color w:val="000000" w:themeColor="text1"/>
        </w:rPr>
        <w:t> the primary industry has become more technologically advanced, for instance the mechanization of farming as opposed to hand picking and planting.</w:t>
      </w:r>
    </w:p>
    <w:p w14:paraId="2F7DECD2" w14:textId="21CE4FDD" w:rsidR="00F67A1F" w:rsidRPr="00F67A1F" w:rsidRDefault="00F67A1F" w:rsidP="00F67A1F">
      <w:pPr>
        <w:pStyle w:val="NormalWeb"/>
        <w:shd w:val="clear" w:color="auto" w:fill="FFFFFF"/>
        <w:spacing w:before="120" w:beforeAutospacing="0" w:after="120" w:afterAutospacing="0"/>
        <w:jc w:val="both"/>
        <w:rPr>
          <w:color w:val="000000" w:themeColor="text1"/>
          <w:u w:val="single"/>
        </w:rPr>
      </w:pPr>
      <w:r w:rsidRPr="00F67A1F">
        <w:rPr>
          <w:color w:val="000000" w:themeColor="text1"/>
          <w:u w:val="single"/>
        </w:rPr>
        <w:t>Secondary sector</w:t>
      </w:r>
    </w:p>
    <w:p w14:paraId="73EBA2BA" w14:textId="77777777" w:rsidR="00F67A1F" w:rsidRPr="00F67A1F" w:rsidRDefault="00F67A1F" w:rsidP="00F67A1F">
      <w:pPr>
        <w:pStyle w:val="NormalWeb"/>
        <w:shd w:val="clear" w:color="auto" w:fill="FFFFFF"/>
        <w:spacing w:before="120" w:beforeAutospacing="0" w:after="120" w:afterAutospacing="0"/>
        <w:jc w:val="both"/>
        <w:rPr>
          <w:color w:val="000000" w:themeColor="text1"/>
        </w:rPr>
      </w:pPr>
      <w:r w:rsidRPr="00F67A1F">
        <w:rPr>
          <w:color w:val="000000" w:themeColor="text1"/>
        </w:rPr>
        <w:t>The </w:t>
      </w:r>
      <w:r w:rsidRPr="00F67A1F">
        <w:rPr>
          <w:bCs/>
          <w:color w:val="000000" w:themeColor="text1"/>
        </w:rPr>
        <w:t>secondary sector of the economy</w:t>
      </w:r>
      <w:r w:rsidRPr="00F67A1F">
        <w:rPr>
          <w:color w:val="000000" w:themeColor="text1"/>
        </w:rPr>
        <w:t> includes </w:t>
      </w:r>
      <w:hyperlink r:id="rId33" w:tooltip="Industry" w:history="1">
        <w:r w:rsidRPr="00F67A1F">
          <w:rPr>
            <w:rStyle w:val="Hyperlink"/>
            <w:color w:val="000000" w:themeColor="text1"/>
            <w:u w:val="none"/>
          </w:rPr>
          <w:t>industries</w:t>
        </w:r>
      </w:hyperlink>
      <w:r w:rsidRPr="00F67A1F">
        <w:rPr>
          <w:color w:val="000000" w:themeColor="text1"/>
        </w:rPr>
        <w:t> that produce a finished, usable </w:t>
      </w:r>
      <w:hyperlink r:id="rId34" w:tooltip="Production (economics)" w:history="1">
        <w:r w:rsidRPr="00F67A1F">
          <w:rPr>
            <w:rStyle w:val="Hyperlink"/>
            <w:color w:val="000000" w:themeColor="text1"/>
            <w:u w:val="none"/>
          </w:rPr>
          <w:t>product</w:t>
        </w:r>
      </w:hyperlink>
      <w:r w:rsidRPr="00F67A1F">
        <w:rPr>
          <w:color w:val="000000" w:themeColor="text1"/>
        </w:rPr>
        <w:t> or are involved in </w:t>
      </w:r>
      <w:hyperlink r:id="rId35" w:tooltip="Construction" w:history="1">
        <w:r w:rsidRPr="00F67A1F">
          <w:rPr>
            <w:rStyle w:val="Hyperlink"/>
            <w:color w:val="000000" w:themeColor="text1"/>
            <w:u w:val="none"/>
          </w:rPr>
          <w:t>construction</w:t>
        </w:r>
      </w:hyperlink>
      <w:r w:rsidRPr="00F67A1F">
        <w:rPr>
          <w:color w:val="000000" w:themeColor="text1"/>
        </w:rPr>
        <w:t>.</w:t>
      </w:r>
    </w:p>
    <w:p w14:paraId="31CEA82A" w14:textId="77777777" w:rsidR="00F67A1F" w:rsidRPr="00F67A1F" w:rsidRDefault="00F67A1F" w:rsidP="00F67A1F">
      <w:pPr>
        <w:pStyle w:val="NormalWeb"/>
        <w:shd w:val="clear" w:color="auto" w:fill="FFFFFF"/>
        <w:spacing w:before="120" w:beforeAutospacing="0" w:after="120" w:afterAutospacing="0"/>
        <w:jc w:val="both"/>
        <w:rPr>
          <w:color w:val="000000" w:themeColor="text1"/>
        </w:rPr>
      </w:pPr>
      <w:r w:rsidRPr="00F67A1F">
        <w:rPr>
          <w:color w:val="000000" w:themeColor="text1"/>
        </w:rPr>
        <w:t>This sector generally takes the output of the </w:t>
      </w:r>
      <w:hyperlink r:id="rId36" w:tooltip="Primary sector of the economy" w:history="1">
        <w:r w:rsidRPr="00F67A1F">
          <w:rPr>
            <w:rStyle w:val="Hyperlink"/>
            <w:color w:val="000000" w:themeColor="text1"/>
            <w:u w:val="none"/>
          </w:rPr>
          <w:t>primary sector</w:t>
        </w:r>
      </w:hyperlink>
      <w:r w:rsidRPr="00F67A1F">
        <w:rPr>
          <w:color w:val="000000" w:themeColor="text1"/>
        </w:rPr>
        <w:t> and manufactures finished </w:t>
      </w:r>
      <w:hyperlink r:id="rId37" w:tooltip="Good (economics)" w:history="1">
        <w:r w:rsidRPr="00F67A1F">
          <w:rPr>
            <w:rStyle w:val="Hyperlink"/>
            <w:color w:val="000000" w:themeColor="text1"/>
            <w:u w:val="none"/>
          </w:rPr>
          <w:t>goods</w:t>
        </w:r>
      </w:hyperlink>
      <w:r w:rsidRPr="00F67A1F">
        <w:rPr>
          <w:color w:val="000000" w:themeColor="text1"/>
        </w:rPr>
        <w:t> or where they are suitable for use by other businesses, for </w:t>
      </w:r>
      <w:hyperlink r:id="rId38" w:tooltip="Export" w:history="1">
        <w:r w:rsidRPr="00F67A1F">
          <w:rPr>
            <w:rStyle w:val="Hyperlink"/>
            <w:color w:val="000000" w:themeColor="text1"/>
            <w:u w:val="none"/>
          </w:rPr>
          <w:t>export</w:t>
        </w:r>
      </w:hyperlink>
      <w:r w:rsidRPr="00F67A1F">
        <w:rPr>
          <w:color w:val="000000" w:themeColor="text1"/>
        </w:rPr>
        <w:t>, or </w:t>
      </w:r>
      <w:hyperlink r:id="rId39" w:tooltip="Sales" w:history="1">
        <w:r w:rsidRPr="00F67A1F">
          <w:rPr>
            <w:rStyle w:val="Hyperlink"/>
            <w:color w:val="000000" w:themeColor="text1"/>
            <w:u w:val="none"/>
          </w:rPr>
          <w:t>sale</w:t>
        </w:r>
      </w:hyperlink>
      <w:r w:rsidRPr="00F67A1F">
        <w:rPr>
          <w:color w:val="000000" w:themeColor="text1"/>
        </w:rPr>
        <w:t> to domestic consumers. This sector is often divided into </w:t>
      </w:r>
      <w:hyperlink r:id="rId40" w:tooltip="Light industry" w:history="1">
        <w:r w:rsidRPr="00F67A1F">
          <w:rPr>
            <w:rStyle w:val="Hyperlink"/>
            <w:color w:val="000000" w:themeColor="text1"/>
            <w:u w:val="none"/>
          </w:rPr>
          <w:t>light industry</w:t>
        </w:r>
      </w:hyperlink>
      <w:r w:rsidRPr="00F67A1F">
        <w:rPr>
          <w:color w:val="000000" w:themeColor="text1"/>
        </w:rPr>
        <w:t> and </w:t>
      </w:r>
      <w:hyperlink r:id="rId41" w:tooltip="Heavy industry" w:history="1">
        <w:r w:rsidRPr="00F67A1F">
          <w:rPr>
            <w:rStyle w:val="Hyperlink"/>
            <w:color w:val="000000" w:themeColor="text1"/>
            <w:u w:val="none"/>
          </w:rPr>
          <w:t>heavy industry</w:t>
        </w:r>
      </w:hyperlink>
      <w:r w:rsidRPr="00F67A1F">
        <w:rPr>
          <w:color w:val="000000" w:themeColor="text1"/>
        </w:rPr>
        <w:t>. Many of these industries consume large quantities of energy and require factories and machinery to convert raw materials into goods and products. They also produce </w:t>
      </w:r>
      <w:hyperlink r:id="rId42" w:tooltip="Waste" w:history="1">
        <w:r w:rsidRPr="00F67A1F">
          <w:rPr>
            <w:rStyle w:val="Hyperlink"/>
            <w:color w:val="000000" w:themeColor="text1"/>
            <w:u w:val="none"/>
          </w:rPr>
          <w:t>waste</w:t>
        </w:r>
      </w:hyperlink>
      <w:r w:rsidRPr="00F67A1F">
        <w:rPr>
          <w:color w:val="000000" w:themeColor="text1"/>
        </w:rPr>
        <w:t> materials and </w:t>
      </w:r>
      <w:hyperlink r:id="rId43" w:tooltip="Waste heat" w:history="1">
        <w:r w:rsidRPr="00F67A1F">
          <w:rPr>
            <w:rStyle w:val="Hyperlink"/>
            <w:color w:val="000000" w:themeColor="text1"/>
            <w:u w:val="none"/>
          </w:rPr>
          <w:t>waste heat</w:t>
        </w:r>
      </w:hyperlink>
      <w:r w:rsidRPr="00F67A1F">
        <w:rPr>
          <w:color w:val="000000" w:themeColor="text1"/>
        </w:rPr>
        <w:t> that may cause environmental problems or cause </w:t>
      </w:r>
      <w:hyperlink r:id="rId44" w:tooltip="Pollution" w:history="1">
        <w:r w:rsidRPr="00F67A1F">
          <w:rPr>
            <w:rStyle w:val="Hyperlink"/>
            <w:color w:val="000000" w:themeColor="text1"/>
            <w:u w:val="none"/>
          </w:rPr>
          <w:t>pollution</w:t>
        </w:r>
      </w:hyperlink>
      <w:r w:rsidRPr="00F67A1F">
        <w:rPr>
          <w:color w:val="000000" w:themeColor="text1"/>
        </w:rPr>
        <w:t>. The secondary sector supports both the primary and </w:t>
      </w:r>
      <w:hyperlink r:id="rId45" w:tooltip="Tertiary sector of the economy" w:history="1">
        <w:r w:rsidRPr="00F67A1F">
          <w:rPr>
            <w:rStyle w:val="Hyperlink"/>
            <w:color w:val="000000" w:themeColor="text1"/>
            <w:u w:val="none"/>
          </w:rPr>
          <w:t>tertiary sector</w:t>
        </w:r>
      </w:hyperlink>
      <w:r w:rsidRPr="00F67A1F">
        <w:rPr>
          <w:color w:val="000000" w:themeColor="text1"/>
        </w:rPr>
        <w:t>.</w:t>
      </w:r>
    </w:p>
    <w:p w14:paraId="601630FE" w14:textId="4E2EC9A2" w:rsidR="00F67A1F" w:rsidRPr="00F67A1F" w:rsidRDefault="00F67A1F" w:rsidP="00F67A1F">
      <w:pPr>
        <w:pStyle w:val="NormalWeb"/>
        <w:shd w:val="clear" w:color="auto" w:fill="FFFFFF"/>
        <w:spacing w:before="120" w:beforeAutospacing="0" w:after="120" w:afterAutospacing="0"/>
        <w:jc w:val="both"/>
        <w:rPr>
          <w:color w:val="000000" w:themeColor="text1"/>
        </w:rPr>
      </w:pPr>
      <w:r w:rsidRPr="00F67A1F">
        <w:rPr>
          <w:color w:val="000000" w:themeColor="text1"/>
        </w:rPr>
        <w:t>Manufacturing is an important activity to promote economic growth and development. Nations that export manufactured products tend to generate higher marginal GDP growth which supports higher incomes and marginal tax revenue needed to fund the quality of life initiatives such as health care and infrastructure in the economy. The field is an important source for engineering job opportunities. Among developed countries, it is an important source of well-paying jobs for the middle class to facilitate greater social mobility for successive generations on the economy.</w:t>
      </w:r>
    </w:p>
    <w:p w14:paraId="7B4DA787" w14:textId="7A2BA7FB" w:rsidR="00F67A1F" w:rsidRPr="00F67A1F" w:rsidRDefault="00F67A1F" w:rsidP="00F67A1F">
      <w:pPr>
        <w:pStyle w:val="NormalWeb"/>
        <w:shd w:val="clear" w:color="auto" w:fill="FFFFFF"/>
        <w:spacing w:before="120" w:beforeAutospacing="0" w:after="120" w:afterAutospacing="0"/>
        <w:jc w:val="both"/>
        <w:rPr>
          <w:color w:val="000000" w:themeColor="text1"/>
          <w:u w:val="single"/>
        </w:rPr>
      </w:pPr>
      <w:r w:rsidRPr="00F67A1F">
        <w:rPr>
          <w:color w:val="000000" w:themeColor="text1"/>
          <w:u w:val="single"/>
        </w:rPr>
        <w:t>Tertiary sector</w:t>
      </w:r>
    </w:p>
    <w:p w14:paraId="4446E0B7" w14:textId="60F5E4F7" w:rsidR="00F67A1F" w:rsidRPr="00F67A1F" w:rsidRDefault="00F67A1F" w:rsidP="00F67A1F">
      <w:pPr>
        <w:pStyle w:val="NormalWeb"/>
        <w:shd w:val="clear" w:color="auto" w:fill="FFFFFF"/>
        <w:spacing w:before="120" w:beforeAutospacing="0" w:after="120" w:afterAutospacing="0"/>
        <w:jc w:val="both"/>
        <w:rPr>
          <w:color w:val="000000" w:themeColor="text1"/>
        </w:rPr>
      </w:pPr>
      <w:r w:rsidRPr="00F67A1F">
        <w:rPr>
          <w:color w:val="000000" w:themeColor="text1"/>
        </w:rPr>
        <w:t>The</w:t>
      </w:r>
      <w:r>
        <w:rPr>
          <w:color w:val="000000" w:themeColor="text1"/>
        </w:rPr>
        <w:t xml:space="preserve"> tertiary or the</w:t>
      </w:r>
      <w:r w:rsidRPr="00F67A1F">
        <w:rPr>
          <w:color w:val="000000" w:themeColor="text1"/>
        </w:rPr>
        <w:t xml:space="preserve"> service sector consists of the production of </w:t>
      </w:r>
      <w:hyperlink r:id="rId46" w:tooltip="Service (economics)" w:history="1">
        <w:r w:rsidRPr="00F67A1F">
          <w:rPr>
            <w:rStyle w:val="Hyperlink"/>
            <w:color w:val="000000" w:themeColor="text1"/>
            <w:u w:val="none"/>
          </w:rPr>
          <w:t>services</w:t>
        </w:r>
      </w:hyperlink>
      <w:r w:rsidRPr="00F67A1F">
        <w:rPr>
          <w:color w:val="000000" w:themeColor="text1"/>
        </w:rPr>
        <w:t> instead of </w:t>
      </w:r>
      <w:hyperlink r:id="rId47" w:tooltip="Product (business)" w:history="1">
        <w:r w:rsidRPr="00F67A1F">
          <w:rPr>
            <w:rStyle w:val="Hyperlink"/>
            <w:color w:val="000000" w:themeColor="text1"/>
            <w:u w:val="none"/>
          </w:rPr>
          <w:t>end products</w:t>
        </w:r>
      </w:hyperlink>
      <w:r w:rsidRPr="00F67A1F">
        <w:rPr>
          <w:color w:val="000000" w:themeColor="text1"/>
        </w:rPr>
        <w:t>. Services (also known as "intangible goods") include attention, advice, access, experience, and </w:t>
      </w:r>
      <w:hyperlink r:id="rId48" w:tooltip="Affective labor" w:history="1">
        <w:r w:rsidRPr="00F67A1F">
          <w:rPr>
            <w:rStyle w:val="Hyperlink"/>
            <w:color w:val="000000" w:themeColor="text1"/>
            <w:u w:val="none"/>
          </w:rPr>
          <w:t xml:space="preserve">affective </w:t>
        </w:r>
        <w:r w:rsidRPr="00F67A1F">
          <w:rPr>
            <w:rStyle w:val="Hyperlink"/>
            <w:color w:val="000000" w:themeColor="text1"/>
            <w:u w:val="none"/>
          </w:rPr>
          <w:t>labour</w:t>
        </w:r>
      </w:hyperlink>
      <w:r w:rsidRPr="00F67A1F">
        <w:rPr>
          <w:color w:val="000000" w:themeColor="text1"/>
        </w:rPr>
        <w:t>. The </w:t>
      </w:r>
      <w:hyperlink r:id="rId49" w:tooltip="Information economy" w:history="1">
        <w:r w:rsidRPr="00F67A1F">
          <w:rPr>
            <w:rStyle w:val="Hyperlink"/>
            <w:color w:val="000000" w:themeColor="text1"/>
            <w:u w:val="none"/>
          </w:rPr>
          <w:t>production of information</w:t>
        </w:r>
      </w:hyperlink>
      <w:r w:rsidRPr="00F67A1F">
        <w:rPr>
          <w:color w:val="000000" w:themeColor="text1"/>
        </w:rPr>
        <w:t> has long been regarded as a service, but some economists now attribute it to a fourth sector, the </w:t>
      </w:r>
      <w:hyperlink r:id="rId50" w:tooltip="Quaternary sector" w:history="1">
        <w:r w:rsidRPr="00F67A1F">
          <w:rPr>
            <w:rStyle w:val="Hyperlink"/>
            <w:color w:val="000000" w:themeColor="text1"/>
            <w:u w:val="none"/>
          </w:rPr>
          <w:t>quaternary sector</w:t>
        </w:r>
      </w:hyperlink>
      <w:r w:rsidRPr="00F67A1F">
        <w:rPr>
          <w:color w:val="000000" w:themeColor="text1"/>
        </w:rPr>
        <w:t>.</w:t>
      </w:r>
    </w:p>
    <w:p w14:paraId="6E27A0B3" w14:textId="77777777" w:rsidR="00F67A1F" w:rsidRPr="00F67A1F" w:rsidRDefault="00F67A1F" w:rsidP="00F67A1F">
      <w:pPr>
        <w:pStyle w:val="NormalWeb"/>
        <w:shd w:val="clear" w:color="auto" w:fill="FFFFFF"/>
        <w:spacing w:before="120" w:beforeAutospacing="0" w:after="120" w:afterAutospacing="0"/>
        <w:jc w:val="both"/>
        <w:rPr>
          <w:color w:val="000000" w:themeColor="text1"/>
        </w:rPr>
      </w:pPr>
      <w:r w:rsidRPr="00F67A1F">
        <w:rPr>
          <w:color w:val="000000" w:themeColor="text1"/>
        </w:rPr>
        <w:t>The tertiary sector of industry involves the provision of services to other businesses as well as final consumers. Services may involve the </w:t>
      </w:r>
      <w:hyperlink r:id="rId51" w:tooltip="Transport" w:history="1">
        <w:r w:rsidRPr="00F67A1F">
          <w:rPr>
            <w:rStyle w:val="Hyperlink"/>
            <w:color w:val="000000" w:themeColor="text1"/>
            <w:u w:val="none"/>
          </w:rPr>
          <w:t>transport</w:t>
        </w:r>
      </w:hyperlink>
      <w:r w:rsidRPr="00F67A1F">
        <w:rPr>
          <w:color w:val="000000" w:themeColor="text1"/>
        </w:rPr>
        <w:t>, </w:t>
      </w:r>
      <w:hyperlink r:id="rId52" w:tooltip="Distribution (economics)" w:history="1">
        <w:r w:rsidRPr="00F67A1F">
          <w:rPr>
            <w:rStyle w:val="Hyperlink"/>
            <w:color w:val="000000" w:themeColor="text1"/>
            <w:u w:val="none"/>
          </w:rPr>
          <w:t>distribution</w:t>
        </w:r>
      </w:hyperlink>
      <w:r w:rsidRPr="00F67A1F">
        <w:rPr>
          <w:color w:val="000000" w:themeColor="text1"/>
        </w:rPr>
        <w:t> and sale of goods from producer to a consumer, as may happen in </w:t>
      </w:r>
      <w:hyperlink r:id="rId53" w:tooltip="Wholesaler" w:history="1">
        <w:r w:rsidRPr="00F67A1F">
          <w:rPr>
            <w:rStyle w:val="Hyperlink"/>
            <w:color w:val="000000" w:themeColor="text1"/>
            <w:u w:val="none"/>
          </w:rPr>
          <w:t>wholesaling</w:t>
        </w:r>
      </w:hyperlink>
      <w:r w:rsidRPr="00F67A1F">
        <w:rPr>
          <w:color w:val="000000" w:themeColor="text1"/>
        </w:rPr>
        <w:t> and </w:t>
      </w:r>
      <w:hyperlink r:id="rId54" w:tooltip="Retailer" w:history="1">
        <w:r w:rsidRPr="00F67A1F">
          <w:rPr>
            <w:rStyle w:val="Hyperlink"/>
            <w:color w:val="000000" w:themeColor="text1"/>
            <w:u w:val="none"/>
          </w:rPr>
          <w:t>retailing</w:t>
        </w:r>
      </w:hyperlink>
      <w:r w:rsidRPr="00F67A1F">
        <w:rPr>
          <w:color w:val="000000" w:themeColor="text1"/>
        </w:rPr>
        <w:t>, </w:t>
      </w:r>
      <w:hyperlink r:id="rId55" w:tooltip="Pest control" w:history="1">
        <w:r w:rsidRPr="00F67A1F">
          <w:rPr>
            <w:rStyle w:val="Hyperlink"/>
            <w:color w:val="000000" w:themeColor="text1"/>
            <w:u w:val="none"/>
          </w:rPr>
          <w:t>pest control</w:t>
        </w:r>
      </w:hyperlink>
      <w:r w:rsidRPr="00F67A1F">
        <w:rPr>
          <w:color w:val="000000" w:themeColor="text1"/>
        </w:rPr>
        <w:t> or </w:t>
      </w:r>
      <w:hyperlink r:id="rId56" w:tooltip="Entertainment" w:history="1">
        <w:r w:rsidRPr="00F67A1F">
          <w:rPr>
            <w:rStyle w:val="Hyperlink"/>
            <w:color w:val="000000" w:themeColor="text1"/>
            <w:u w:val="none"/>
          </w:rPr>
          <w:t>entertainment</w:t>
        </w:r>
      </w:hyperlink>
      <w:r w:rsidRPr="00F67A1F">
        <w:rPr>
          <w:color w:val="000000" w:themeColor="text1"/>
        </w:rPr>
        <w:t>. The goods may be transformed in the process of providing the service, as happens in the </w:t>
      </w:r>
      <w:hyperlink r:id="rId57" w:tooltip="Restaurant" w:history="1">
        <w:r w:rsidRPr="00F67A1F">
          <w:rPr>
            <w:rStyle w:val="Hyperlink"/>
            <w:color w:val="000000" w:themeColor="text1"/>
            <w:u w:val="none"/>
          </w:rPr>
          <w:t>restaurant</w:t>
        </w:r>
      </w:hyperlink>
      <w:r w:rsidRPr="00F67A1F">
        <w:rPr>
          <w:color w:val="000000" w:themeColor="text1"/>
        </w:rPr>
        <w:t> industry. However, the focus is on people interacting with people and serving the customer rather than transforming physical goods.</w:t>
      </w:r>
    </w:p>
    <w:p w14:paraId="7C07BE5A" w14:textId="558BE77A" w:rsidR="004674D3" w:rsidRPr="00F67A1F" w:rsidRDefault="004674D3" w:rsidP="00F67A1F">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 w:eastAsia="en-IN"/>
        </w:rPr>
      </w:pPr>
    </w:p>
    <w:sectPr w:rsidR="004674D3" w:rsidRPr="00F67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5E"/>
    <w:multiLevelType w:val="multilevel"/>
    <w:tmpl w:val="A790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4679E"/>
    <w:multiLevelType w:val="multilevel"/>
    <w:tmpl w:val="CE8A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0556B"/>
    <w:multiLevelType w:val="multilevel"/>
    <w:tmpl w:val="4D1A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E5704"/>
    <w:multiLevelType w:val="multilevel"/>
    <w:tmpl w:val="0C6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B11FD"/>
    <w:multiLevelType w:val="multilevel"/>
    <w:tmpl w:val="A34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E1B4B"/>
    <w:multiLevelType w:val="multilevel"/>
    <w:tmpl w:val="8A18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F3942"/>
    <w:multiLevelType w:val="multilevel"/>
    <w:tmpl w:val="9F8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44FB6"/>
    <w:multiLevelType w:val="multilevel"/>
    <w:tmpl w:val="9672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11510"/>
    <w:multiLevelType w:val="multilevel"/>
    <w:tmpl w:val="5D8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95664"/>
    <w:multiLevelType w:val="multilevel"/>
    <w:tmpl w:val="F78C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8F7A0B"/>
    <w:multiLevelType w:val="multilevel"/>
    <w:tmpl w:val="728A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2426F"/>
    <w:multiLevelType w:val="multilevel"/>
    <w:tmpl w:val="BAE0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67FB7"/>
    <w:multiLevelType w:val="multilevel"/>
    <w:tmpl w:val="D7F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12C73"/>
    <w:multiLevelType w:val="multilevel"/>
    <w:tmpl w:val="DDC0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147DB"/>
    <w:multiLevelType w:val="multilevel"/>
    <w:tmpl w:val="E1F4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65F84"/>
    <w:multiLevelType w:val="multilevel"/>
    <w:tmpl w:val="14684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608F4"/>
    <w:multiLevelType w:val="multilevel"/>
    <w:tmpl w:val="4ED6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C206D"/>
    <w:multiLevelType w:val="multilevel"/>
    <w:tmpl w:val="34E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F55482"/>
    <w:multiLevelType w:val="multilevel"/>
    <w:tmpl w:val="A362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7"/>
  </w:num>
  <w:num w:numId="4">
    <w:abstractNumId w:val="0"/>
  </w:num>
  <w:num w:numId="5">
    <w:abstractNumId w:val="1"/>
  </w:num>
  <w:num w:numId="6">
    <w:abstractNumId w:val="9"/>
  </w:num>
  <w:num w:numId="7">
    <w:abstractNumId w:val="2"/>
  </w:num>
  <w:num w:numId="8">
    <w:abstractNumId w:val="7"/>
  </w:num>
  <w:num w:numId="9">
    <w:abstractNumId w:val="10"/>
  </w:num>
  <w:num w:numId="10">
    <w:abstractNumId w:val="11"/>
  </w:num>
  <w:num w:numId="11">
    <w:abstractNumId w:val="5"/>
  </w:num>
  <w:num w:numId="12">
    <w:abstractNumId w:val="12"/>
  </w:num>
  <w:num w:numId="13">
    <w:abstractNumId w:val="16"/>
  </w:num>
  <w:num w:numId="14">
    <w:abstractNumId w:val="3"/>
  </w:num>
  <w:num w:numId="15">
    <w:abstractNumId w:val="6"/>
  </w:num>
  <w:num w:numId="16">
    <w:abstractNumId w:val="18"/>
  </w:num>
  <w:num w:numId="17">
    <w:abstractNumId w:val="8"/>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55"/>
    <w:rsid w:val="004674D3"/>
    <w:rsid w:val="0056513D"/>
    <w:rsid w:val="008258E3"/>
    <w:rsid w:val="00886C55"/>
    <w:rsid w:val="00F67A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00CD"/>
  <w15:chartTrackingRefBased/>
  <w15:docId w15:val="{BB45928F-3D34-45FA-87FF-09C50FD2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A1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67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764">
      <w:bodyDiv w:val="1"/>
      <w:marLeft w:val="0"/>
      <w:marRight w:val="0"/>
      <w:marTop w:val="0"/>
      <w:marBottom w:val="0"/>
      <w:divBdr>
        <w:top w:val="none" w:sz="0" w:space="0" w:color="auto"/>
        <w:left w:val="none" w:sz="0" w:space="0" w:color="auto"/>
        <w:bottom w:val="none" w:sz="0" w:space="0" w:color="auto"/>
        <w:right w:val="none" w:sz="0" w:space="0" w:color="auto"/>
      </w:divBdr>
    </w:div>
    <w:div w:id="720399928">
      <w:bodyDiv w:val="1"/>
      <w:marLeft w:val="0"/>
      <w:marRight w:val="0"/>
      <w:marTop w:val="0"/>
      <w:marBottom w:val="0"/>
      <w:divBdr>
        <w:top w:val="none" w:sz="0" w:space="0" w:color="auto"/>
        <w:left w:val="none" w:sz="0" w:space="0" w:color="auto"/>
        <w:bottom w:val="none" w:sz="0" w:space="0" w:color="auto"/>
        <w:right w:val="none" w:sz="0" w:space="0" w:color="auto"/>
      </w:divBdr>
    </w:div>
    <w:div w:id="1260025228">
      <w:bodyDiv w:val="1"/>
      <w:marLeft w:val="0"/>
      <w:marRight w:val="0"/>
      <w:marTop w:val="0"/>
      <w:marBottom w:val="0"/>
      <w:divBdr>
        <w:top w:val="none" w:sz="0" w:space="0" w:color="auto"/>
        <w:left w:val="none" w:sz="0" w:space="0" w:color="auto"/>
        <w:bottom w:val="none" w:sz="0" w:space="0" w:color="auto"/>
        <w:right w:val="none" w:sz="0" w:space="0" w:color="auto"/>
      </w:divBdr>
      <w:divsChild>
        <w:div w:id="32507179">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506167153">
              <w:marLeft w:val="0"/>
              <w:marRight w:val="0"/>
              <w:marTop w:val="0"/>
              <w:marBottom w:val="0"/>
              <w:divBdr>
                <w:top w:val="none" w:sz="0" w:space="0" w:color="auto"/>
                <w:left w:val="none" w:sz="0" w:space="0" w:color="auto"/>
                <w:bottom w:val="none" w:sz="0" w:space="0" w:color="auto"/>
                <w:right w:val="none" w:sz="0" w:space="0" w:color="auto"/>
              </w:divBdr>
              <w:divsChild>
                <w:div w:id="453253078">
                  <w:marLeft w:val="0"/>
                  <w:marRight w:val="0"/>
                  <w:marTop w:val="0"/>
                  <w:marBottom w:val="0"/>
                  <w:divBdr>
                    <w:top w:val="none" w:sz="0" w:space="0" w:color="auto"/>
                    <w:left w:val="none" w:sz="0" w:space="0" w:color="auto"/>
                    <w:bottom w:val="none" w:sz="0" w:space="0" w:color="auto"/>
                    <w:right w:val="none" w:sz="0" w:space="0" w:color="auto"/>
                  </w:divBdr>
                </w:div>
                <w:div w:id="2061782140">
                  <w:marLeft w:val="0"/>
                  <w:marRight w:val="0"/>
                  <w:marTop w:val="0"/>
                  <w:marBottom w:val="0"/>
                  <w:divBdr>
                    <w:top w:val="none" w:sz="0" w:space="0" w:color="auto"/>
                    <w:left w:val="none" w:sz="0" w:space="0" w:color="auto"/>
                    <w:bottom w:val="none" w:sz="0" w:space="0" w:color="auto"/>
                    <w:right w:val="none" w:sz="0" w:space="0" w:color="auto"/>
                  </w:divBdr>
                  <w:divsChild>
                    <w:div w:id="439305034">
                      <w:marLeft w:val="0"/>
                      <w:marRight w:val="0"/>
                      <w:marTop w:val="0"/>
                      <w:marBottom w:val="0"/>
                      <w:divBdr>
                        <w:top w:val="none" w:sz="0" w:space="0" w:color="auto"/>
                        <w:left w:val="none" w:sz="0" w:space="0" w:color="auto"/>
                        <w:bottom w:val="none" w:sz="0" w:space="0" w:color="auto"/>
                        <w:right w:val="none" w:sz="0" w:space="0" w:color="auto"/>
                      </w:divBdr>
                      <w:divsChild>
                        <w:div w:id="245773024">
                          <w:marLeft w:val="0"/>
                          <w:marRight w:val="0"/>
                          <w:marTop w:val="0"/>
                          <w:marBottom w:val="0"/>
                          <w:divBdr>
                            <w:top w:val="none" w:sz="0" w:space="0" w:color="auto"/>
                            <w:left w:val="none" w:sz="0" w:space="0" w:color="auto"/>
                            <w:bottom w:val="none" w:sz="0" w:space="0" w:color="auto"/>
                            <w:right w:val="none" w:sz="0" w:space="0" w:color="auto"/>
                          </w:divBdr>
                        </w:div>
                        <w:div w:id="1117289836">
                          <w:marLeft w:val="0"/>
                          <w:marRight w:val="0"/>
                          <w:marTop w:val="0"/>
                          <w:marBottom w:val="0"/>
                          <w:divBdr>
                            <w:top w:val="none" w:sz="0" w:space="0" w:color="auto"/>
                            <w:left w:val="none" w:sz="0" w:space="0" w:color="auto"/>
                            <w:bottom w:val="none" w:sz="0" w:space="0" w:color="auto"/>
                            <w:right w:val="none" w:sz="0" w:space="0" w:color="auto"/>
                          </w:divBdr>
                        </w:div>
                        <w:div w:id="570653520">
                          <w:marLeft w:val="0"/>
                          <w:marRight w:val="0"/>
                          <w:marTop w:val="0"/>
                          <w:marBottom w:val="0"/>
                          <w:divBdr>
                            <w:top w:val="none" w:sz="0" w:space="0" w:color="auto"/>
                            <w:left w:val="none" w:sz="0" w:space="0" w:color="auto"/>
                            <w:bottom w:val="none" w:sz="0" w:space="0" w:color="auto"/>
                            <w:right w:val="none" w:sz="0" w:space="0" w:color="auto"/>
                          </w:divBdr>
                        </w:div>
                        <w:div w:id="1861242134">
                          <w:marLeft w:val="336"/>
                          <w:marRight w:val="0"/>
                          <w:marTop w:val="120"/>
                          <w:marBottom w:val="312"/>
                          <w:divBdr>
                            <w:top w:val="none" w:sz="0" w:space="0" w:color="auto"/>
                            <w:left w:val="none" w:sz="0" w:space="0" w:color="auto"/>
                            <w:bottom w:val="none" w:sz="0" w:space="0" w:color="auto"/>
                            <w:right w:val="none" w:sz="0" w:space="0" w:color="auto"/>
                          </w:divBdr>
                          <w:divsChild>
                            <w:div w:id="7336978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0108782">
                          <w:marLeft w:val="336"/>
                          <w:marRight w:val="0"/>
                          <w:marTop w:val="120"/>
                          <w:marBottom w:val="312"/>
                          <w:divBdr>
                            <w:top w:val="none" w:sz="0" w:space="0" w:color="auto"/>
                            <w:left w:val="none" w:sz="0" w:space="0" w:color="auto"/>
                            <w:bottom w:val="none" w:sz="0" w:space="0" w:color="auto"/>
                            <w:right w:val="none" w:sz="0" w:space="0" w:color="auto"/>
                          </w:divBdr>
                          <w:divsChild>
                            <w:div w:id="18372590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8583027">
                          <w:marLeft w:val="0"/>
                          <w:marRight w:val="0"/>
                          <w:marTop w:val="0"/>
                          <w:marBottom w:val="0"/>
                          <w:divBdr>
                            <w:top w:val="single" w:sz="6" w:space="5" w:color="A2A9B1"/>
                            <w:left w:val="single" w:sz="6" w:space="5" w:color="A2A9B1"/>
                            <w:bottom w:val="single" w:sz="6" w:space="5" w:color="A2A9B1"/>
                            <w:right w:val="single" w:sz="6" w:space="5" w:color="A2A9B1"/>
                          </w:divBdr>
                        </w:div>
                        <w:div w:id="1986010468">
                          <w:marLeft w:val="336"/>
                          <w:marRight w:val="0"/>
                          <w:marTop w:val="120"/>
                          <w:marBottom w:val="312"/>
                          <w:divBdr>
                            <w:top w:val="none" w:sz="0" w:space="0" w:color="auto"/>
                            <w:left w:val="none" w:sz="0" w:space="0" w:color="auto"/>
                            <w:bottom w:val="none" w:sz="0" w:space="0" w:color="auto"/>
                            <w:right w:val="none" w:sz="0" w:space="0" w:color="auto"/>
                          </w:divBdr>
                          <w:divsChild>
                            <w:div w:id="6650916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9281789">
                          <w:marLeft w:val="336"/>
                          <w:marRight w:val="0"/>
                          <w:marTop w:val="120"/>
                          <w:marBottom w:val="312"/>
                          <w:divBdr>
                            <w:top w:val="none" w:sz="0" w:space="0" w:color="auto"/>
                            <w:left w:val="none" w:sz="0" w:space="0" w:color="auto"/>
                            <w:bottom w:val="none" w:sz="0" w:space="0" w:color="auto"/>
                            <w:right w:val="none" w:sz="0" w:space="0" w:color="auto"/>
                          </w:divBdr>
                          <w:divsChild>
                            <w:div w:id="2077669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2577357">
                          <w:marLeft w:val="336"/>
                          <w:marRight w:val="0"/>
                          <w:marTop w:val="120"/>
                          <w:marBottom w:val="312"/>
                          <w:divBdr>
                            <w:top w:val="none" w:sz="0" w:space="0" w:color="auto"/>
                            <w:left w:val="none" w:sz="0" w:space="0" w:color="auto"/>
                            <w:bottom w:val="none" w:sz="0" w:space="0" w:color="auto"/>
                            <w:right w:val="none" w:sz="0" w:space="0" w:color="auto"/>
                          </w:divBdr>
                          <w:divsChild>
                            <w:div w:id="12235613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7844574">
                          <w:marLeft w:val="0"/>
                          <w:marRight w:val="0"/>
                          <w:marTop w:val="0"/>
                          <w:marBottom w:val="120"/>
                          <w:divBdr>
                            <w:top w:val="none" w:sz="0" w:space="0" w:color="auto"/>
                            <w:left w:val="none" w:sz="0" w:space="0" w:color="auto"/>
                            <w:bottom w:val="none" w:sz="0" w:space="0" w:color="auto"/>
                            <w:right w:val="none" w:sz="0" w:space="0" w:color="auto"/>
                          </w:divBdr>
                        </w:div>
                        <w:div w:id="1348369460">
                          <w:marLeft w:val="0"/>
                          <w:marRight w:val="0"/>
                          <w:marTop w:val="0"/>
                          <w:marBottom w:val="120"/>
                          <w:divBdr>
                            <w:top w:val="none" w:sz="0" w:space="0" w:color="auto"/>
                            <w:left w:val="none" w:sz="0" w:space="0" w:color="auto"/>
                            <w:bottom w:val="none" w:sz="0" w:space="0" w:color="auto"/>
                            <w:right w:val="none" w:sz="0" w:space="0" w:color="auto"/>
                          </w:divBdr>
                        </w:div>
                        <w:div w:id="1000932456">
                          <w:marLeft w:val="0"/>
                          <w:marRight w:val="0"/>
                          <w:marTop w:val="0"/>
                          <w:marBottom w:val="120"/>
                          <w:divBdr>
                            <w:top w:val="none" w:sz="0" w:space="0" w:color="auto"/>
                            <w:left w:val="none" w:sz="0" w:space="0" w:color="auto"/>
                            <w:bottom w:val="none" w:sz="0" w:space="0" w:color="auto"/>
                            <w:right w:val="none" w:sz="0" w:space="0" w:color="auto"/>
                          </w:divBdr>
                        </w:div>
                        <w:div w:id="468209150">
                          <w:marLeft w:val="0"/>
                          <w:marRight w:val="0"/>
                          <w:marTop w:val="0"/>
                          <w:marBottom w:val="120"/>
                          <w:divBdr>
                            <w:top w:val="none" w:sz="0" w:space="0" w:color="auto"/>
                            <w:left w:val="none" w:sz="0" w:space="0" w:color="auto"/>
                            <w:bottom w:val="none" w:sz="0" w:space="0" w:color="auto"/>
                            <w:right w:val="none" w:sz="0" w:space="0" w:color="auto"/>
                          </w:divBdr>
                        </w:div>
                        <w:div w:id="764959994">
                          <w:marLeft w:val="0"/>
                          <w:marRight w:val="0"/>
                          <w:marTop w:val="0"/>
                          <w:marBottom w:val="0"/>
                          <w:divBdr>
                            <w:top w:val="none" w:sz="0" w:space="0" w:color="auto"/>
                            <w:left w:val="none" w:sz="0" w:space="0" w:color="auto"/>
                            <w:bottom w:val="none" w:sz="0" w:space="0" w:color="auto"/>
                            <w:right w:val="none" w:sz="0" w:space="0" w:color="auto"/>
                          </w:divBdr>
                        </w:div>
                        <w:div w:id="1552419653">
                          <w:marLeft w:val="0"/>
                          <w:marRight w:val="0"/>
                          <w:marTop w:val="0"/>
                          <w:marBottom w:val="0"/>
                          <w:divBdr>
                            <w:top w:val="none" w:sz="0" w:space="0" w:color="auto"/>
                            <w:left w:val="none" w:sz="0" w:space="0" w:color="auto"/>
                            <w:bottom w:val="none" w:sz="0" w:space="0" w:color="auto"/>
                            <w:right w:val="none" w:sz="0" w:space="0" w:color="auto"/>
                          </w:divBdr>
                        </w:div>
                        <w:div w:id="8683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9099">
                  <w:marLeft w:val="0"/>
                  <w:marRight w:val="0"/>
                  <w:marTop w:val="240"/>
                  <w:marBottom w:val="0"/>
                  <w:divBdr>
                    <w:top w:val="single" w:sz="6" w:space="4" w:color="A2A9B1"/>
                    <w:left w:val="single" w:sz="6" w:space="4" w:color="A2A9B1"/>
                    <w:bottom w:val="single" w:sz="6" w:space="4" w:color="A2A9B1"/>
                    <w:right w:val="single" w:sz="6" w:space="4" w:color="A2A9B1"/>
                  </w:divBdr>
                  <w:divsChild>
                    <w:div w:id="15694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199">
          <w:marLeft w:val="0"/>
          <w:marRight w:val="0"/>
          <w:marTop w:val="0"/>
          <w:marBottom w:val="0"/>
          <w:divBdr>
            <w:top w:val="none" w:sz="0" w:space="0" w:color="auto"/>
            <w:left w:val="none" w:sz="0" w:space="0" w:color="auto"/>
            <w:bottom w:val="none" w:sz="0" w:space="0" w:color="auto"/>
            <w:right w:val="none" w:sz="0" w:space="0" w:color="auto"/>
          </w:divBdr>
          <w:divsChild>
            <w:div w:id="852305825">
              <w:marLeft w:val="0"/>
              <w:marRight w:val="0"/>
              <w:marTop w:val="0"/>
              <w:marBottom w:val="0"/>
              <w:divBdr>
                <w:top w:val="none" w:sz="0" w:space="0" w:color="auto"/>
                <w:left w:val="none" w:sz="0" w:space="0" w:color="auto"/>
                <w:bottom w:val="none" w:sz="0" w:space="0" w:color="auto"/>
                <w:right w:val="none" w:sz="0" w:space="0" w:color="auto"/>
              </w:divBdr>
              <w:divsChild>
                <w:div w:id="1613393561">
                  <w:marLeft w:val="0"/>
                  <w:marRight w:val="0"/>
                  <w:marTop w:val="0"/>
                  <w:marBottom w:val="0"/>
                  <w:divBdr>
                    <w:top w:val="none" w:sz="0" w:space="0" w:color="auto"/>
                    <w:left w:val="none" w:sz="0" w:space="0" w:color="auto"/>
                    <w:bottom w:val="none" w:sz="0" w:space="0" w:color="auto"/>
                    <w:right w:val="none" w:sz="0" w:space="0" w:color="auto"/>
                  </w:divBdr>
                </w:div>
                <w:div w:id="2019500199">
                  <w:marLeft w:val="2640"/>
                  <w:marRight w:val="0"/>
                  <w:marTop w:val="600"/>
                  <w:marBottom w:val="0"/>
                  <w:divBdr>
                    <w:top w:val="none" w:sz="0" w:space="0" w:color="auto"/>
                    <w:left w:val="none" w:sz="0" w:space="0" w:color="auto"/>
                    <w:bottom w:val="none" w:sz="0" w:space="0" w:color="auto"/>
                    <w:right w:val="none" w:sz="0" w:space="0" w:color="auto"/>
                  </w:divBdr>
                  <w:divsChild>
                    <w:div w:id="399521098">
                      <w:marLeft w:val="0"/>
                      <w:marRight w:val="0"/>
                      <w:marTop w:val="0"/>
                      <w:marBottom w:val="0"/>
                      <w:divBdr>
                        <w:top w:val="none" w:sz="0" w:space="0" w:color="auto"/>
                        <w:left w:val="none" w:sz="0" w:space="0" w:color="auto"/>
                        <w:bottom w:val="none" w:sz="0" w:space="0" w:color="auto"/>
                        <w:right w:val="none" w:sz="0" w:space="0" w:color="auto"/>
                      </w:divBdr>
                    </w:div>
                  </w:divsChild>
                </w:div>
                <w:div w:id="1151361362">
                  <w:marLeft w:val="0"/>
                  <w:marRight w:val="0"/>
                  <w:marTop w:val="600"/>
                  <w:marBottom w:val="0"/>
                  <w:divBdr>
                    <w:top w:val="none" w:sz="0" w:space="0" w:color="auto"/>
                    <w:left w:val="none" w:sz="0" w:space="0" w:color="auto"/>
                    <w:bottom w:val="none" w:sz="0" w:space="0" w:color="auto"/>
                    <w:right w:val="none" w:sz="0" w:space="0" w:color="auto"/>
                  </w:divBdr>
                  <w:divsChild>
                    <w:div w:id="1006055226">
                      <w:marLeft w:val="0"/>
                      <w:marRight w:val="0"/>
                      <w:marTop w:val="0"/>
                      <w:marBottom w:val="0"/>
                      <w:divBdr>
                        <w:top w:val="none" w:sz="0" w:space="0" w:color="auto"/>
                        <w:left w:val="none" w:sz="0" w:space="0" w:color="auto"/>
                        <w:bottom w:val="none" w:sz="0" w:space="0" w:color="auto"/>
                        <w:right w:val="none" w:sz="0" w:space="0" w:color="auto"/>
                      </w:divBdr>
                    </w:div>
                    <w:div w:id="882640301">
                      <w:marLeft w:val="120"/>
                      <w:marRight w:val="240"/>
                      <w:marTop w:val="0"/>
                      <w:marBottom w:val="0"/>
                      <w:divBdr>
                        <w:top w:val="none" w:sz="0" w:space="0" w:color="auto"/>
                        <w:left w:val="none" w:sz="0" w:space="0" w:color="auto"/>
                        <w:bottom w:val="none" w:sz="0" w:space="0" w:color="auto"/>
                        <w:right w:val="none" w:sz="0" w:space="0" w:color="auto"/>
                      </w:divBdr>
                      <w:divsChild>
                        <w:div w:id="1500001962">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1997411463">
              <w:marLeft w:val="0"/>
              <w:marRight w:val="0"/>
              <w:marTop w:val="0"/>
              <w:marBottom w:val="0"/>
              <w:divBdr>
                <w:top w:val="none" w:sz="0" w:space="0" w:color="auto"/>
                <w:left w:val="none" w:sz="0" w:space="0" w:color="auto"/>
                <w:bottom w:val="none" w:sz="0" w:space="0" w:color="auto"/>
                <w:right w:val="none" w:sz="0" w:space="0" w:color="auto"/>
              </w:divBdr>
              <w:divsChild>
                <w:div w:id="263271575">
                  <w:marLeft w:val="168"/>
                  <w:marRight w:val="144"/>
                  <w:marTop w:val="240"/>
                  <w:marBottom w:val="0"/>
                  <w:divBdr>
                    <w:top w:val="none" w:sz="0" w:space="0" w:color="auto"/>
                    <w:left w:val="none" w:sz="0" w:space="0" w:color="auto"/>
                    <w:bottom w:val="none" w:sz="0" w:space="0" w:color="auto"/>
                    <w:right w:val="none" w:sz="0" w:space="0" w:color="auto"/>
                  </w:divBdr>
                  <w:divsChild>
                    <w:div w:id="2125881378">
                      <w:marLeft w:val="120"/>
                      <w:marRight w:val="0"/>
                      <w:marTop w:val="0"/>
                      <w:marBottom w:val="0"/>
                      <w:divBdr>
                        <w:top w:val="none" w:sz="0" w:space="0" w:color="auto"/>
                        <w:left w:val="none" w:sz="0" w:space="0" w:color="auto"/>
                        <w:bottom w:val="none" w:sz="0" w:space="0" w:color="auto"/>
                        <w:right w:val="none" w:sz="0" w:space="0" w:color="auto"/>
                      </w:divBdr>
                    </w:div>
                  </w:divsChild>
                </w:div>
                <w:div w:id="52705722">
                  <w:marLeft w:val="168"/>
                  <w:marRight w:val="144"/>
                  <w:marTop w:val="0"/>
                  <w:marBottom w:val="0"/>
                  <w:divBdr>
                    <w:top w:val="none" w:sz="0" w:space="0" w:color="auto"/>
                    <w:left w:val="none" w:sz="0" w:space="0" w:color="auto"/>
                    <w:bottom w:val="none" w:sz="0" w:space="0" w:color="auto"/>
                    <w:right w:val="none" w:sz="0" w:space="0" w:color="auto"/>
                  </w:divBdr>
                  <w:divsChild>
                    <w:div w:id="1845627891">
                      <w:marLeft w:val="120"/>
                      <w:marRight w:val="0"/>
                      <w:marTop w:val="0"/>
                      <w:marBottom w:val="0"/>
                      <w:divBdr>
                        <w:top w:val="none" w:sz="0" w:space="0" w:color="auto"/>
                        <w:left w:val="none" w:sz="0" w:space="0" w:color="auto"/>
                        <w:bottom w:val="none" w:sz="0" w:space="0" w:color="auto"/>
                        <w:right w:val="none" w:sz="0" w:space="0" w:color="auto"/>
                      </w:divBdr>
                    </w:div>
                  </w:divsChild>
                </w:div>
                <w:div w:id="1264143178">
                  <w:marLeft w:val="168"/>
                  <w:marRight w:val="144"/>
                  <w:marTop w:val="0"/>
                  <w:marBottom w:val="0"/>
                  <w:divBdr>
                    <w:top w:val="none" w:sz="0" w:space="0" w:color="auto"/>
                    <w:left w:val="none" w:sz="0" w:space="0" w:color="auto"/>
                    <w:bottom w:val="none" w:sz="0" w:space="0" w:color="auto"/>
                    <w:right w:val="none" w:sz="0" w:space="0" w:color="auto"/>
                  </w:divBdr>
                  <w:divsChild>
                    <w:div w:id="1671643012">
                      <w:marLeft w:val="120"/>
                      <w:marRight w:val="0"/>
                      <w:marTop w:val="0"/>
                      <w:marBottom w:val="0"/>
                      <w:divBdr>
                        <w:top w:val="none" w:sz="0" w:space="0" w:color="auto"/>
                        <w:left w:val="none" w:sz="0" w:space="0" w:color="auto"/>
                        <w:bottom w:val="none" w:sz="0" w:space="0" w:color="auto"/>
                        <w:right w:val="none" w:sz="0" w:space="0" w:color="auto"/>
                      </w:divBdr>
                    </w:div>
                  </w:divsChild>
                </w:div>
                <w:div w:id="1226339514">
                  <w:marLeft w:val="168"/>
                  <w:marRight w:val="144"/>
                  <w:marTop w:val="0"/>
                  <w:marBottom w:val="0"/>
                  <w:divBdr>
                    <w:top w:val="none" w:sz="0" w:space="0" w:color="auto"/>
                    <w:left w:val="none" w:sz="0" w:space="0" w:color="auto"/>
                    <w:bottom w:val="none" w:sz="0" w:space="0" w:color="auto"/>
                    <w:right w:val="none" w:sz="0" w:space="0" w:color="auto"/>
                  </w:divBdr>
                  <w:divsChild>
                    <w:div w:id="1739326052">
                      <w:marLeft w:val="120"/>
                      <w:marRight w:val="0"/>
                      <w:marTop w:val="0"/>
                      <w:marBottom w:val="0"/>
                      <w:divBdr>
                        <w:top w:val="none" w:sz="0" w:space="0" w:color="auto"/>
                        <w:left w:val="none" w:sz="0" w:space="0" w:color="auto"/>
                        <w:bottom w:val="none" w:sz="0" w:space="0" w:color="auto"/>
                        <w:right w:val="none" w:sz="0" w:space="0" w:color="auto"/>
                      </w:divBdr>
                    </w:div>
                  </w:divsChild>
                </w:div>
                <w:div w:id="992834394">
                  <w:marLeft w:val="168"/>
                  <w:marRight w:val="144"/>
                  <w:marTop w:val="0"/>
                  <w:marBottom w:val="0"/>
                  <w:divBdr>
                    <w:top w:val="none" w:sz="0" w:space="0" w:color="auto"/>
                    <w:left w:val="none" w:sz="0" w:space="0" w:color="auto"/>
                    <w:bottom w:val="none" w:sz="0" w:space="0" w:color="auto"/>
                    <w:right w:val="none" w:sz="0" w:space="0" w:color="auto"/>
                  </w:divBdr>
                  <w:divsChild>
                    <w:div w:id="553541790">
                      <w:marLeft w:val="120"/>
                      <w:marRight w:val="0"/>
                      <w:marTop w:val="0"/>
                      <w:marBottom w:val="0"/>
                      <w:divBdr>
                        <w:top w:val="none" w:sz="0" w:space="0" w:color="auto"/>
                        <w:left w:val="none" w:sz="0" w:space="0" w:color="auto"/>
                        <w:bottom w:val="none" w:sz="0" w:space="0" w:color="auto"/>
                        <w:right w:val="none" w:sz="0" w:space="0" w:color="auto"/>
                      </w:divBdr>
                      <w:divsChild>
                        <w:div w:id="9438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0297">
          <w:marLeft w:val="2640"/>
          <w:marRight w:val="0"/>
          <w:marTop w:val="0"/>
          <w:marBottom w:val="0"/>
          <w:divBdr>
            <w:top w:val="none" w:sz="0" w:space="0" w:color="auto"/>
            <w:left w:val="none" w:sz="0" w:space="0" w:color="auto"/>
            <w:bottom w:val="none" w:sz="0" w:space="0" w:color="auto"/>
            <w:right w:val="none" w:sz="0" w:space="0" w:color="auto"/>
          </w:divBdr>
        </w:div>
      </w:divsChild>
    </w:div>
    <w:div w:id="1575430606">
      <w:bodyDiv w:val="1"/>
      <w:marLeft w:val="0"/>
      <w:marRight w:val="0"/>
      <w:marTop w:val="0"/>
      <w:marBottom w:val="0"/>
      <w:divBdr>
        <w:top w:val="none" w:sz="0" w:space="0" w:color="auto"/>
        <w:left w:val="none" w:sz="0" w:space="0" w:color="auto"/>
        <w:bottom w:val="none" w:sz="0" w:space="0" w:color="auto"/>
        <w:right w:val="none" w:sz="0" w:space="0" w:color="auto"/>
      </w:divBdr>
    </w:div>
    <w:div w:id="20659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Quality_of_life" TargetMode="External"/><Relationship Id="rId18" Type="http://schemas.openxmlformats.org/officeDocument/2006/relationships/image" Target="media/image1.jpeg"/><Relationship Id="rId26" Type="http://schemas.openxmlformats.org/officeDocument/2006/relationships/hyperlink" Target="https://en.wikipedia.org/wiki/Quaternary_sector_of_the_economy" TargetMode="External"/><Relationship Id="rId39" Type="http://schemas.openxmlformats.org/officeDocument/2006/relationships/hyperlink" Target="https://en.wikipedia.org/wiki/Sales" TargetMode="External"/><Relationship Id="rId21" Type="http://schemas.openxmlformats.org/officeDocument/2006/relationships/hyperlink" Target="https://en.wikipedia.org/wiki/Developing_country" TargetMode="External"/><Relationship Id="rId34" Type="http://schemas.openxmlformats.org/officeDocument/2006/relationships/hyperlink" Target="https://en.wikipedia.org/wiki/Production_(economics)" TargetMode="External"/><Relationship Id="rId42" Type="http://schemas.openxmlformats.org/officeDocument/2006/relationships/hyperlink" Target="https://en.wikipedia.org/wiki/Waste" TargetMode="External"/><Relationship Id="rId47" Type="http://schemas.openxmlformats.org/officeDocument/2006/relationships/hyperlink" Target="https://en.wikipedia.org/wiki/Product_(business)" TargetMode="External"/><Relationship Id="rId50" Type="http://schemas.openxmlformats.org/officeDocument/2006/relationships/hyperlink" Target="https://en.wikipedia.org/wiki/Quaternary_sector" TargetMode="External"/><Relationship Id="rId55" Type="http://schemas.openxmlformats.org/officeDocument/2006/relationships/hyperlink" Target="https://en.wikipedia.org/wiki/Pest_control" TargetMode="External"/><Relationship Id="rId7" Type="http://schemas.openxmlformats.org/officeDocument/2006/relationships/hyperlink" Target="https://en.wikipedia.org/wiki/Secondary_sector_of_industry" TargetMode="External"/><Relationship Id="rId12" Type="http://schemas.openxmlformats.org/officeDocument/2006/relationships/hyperlink" Target="https://en.wikipedia.org/wiki/Economy" TargetMode="External"/><Relationship Id="rId17" Type="http://schemas.openxmlformats.org/officeDocument/2006/relationships/hyperlink" Target="https://en.wikipedia.org/wiki/National_income" TargetMode="External"/><Relationship Id="rId25" Type="http://schemas.openxmlformats.org/officeDocument/2006/relationships/hyperlink" Target="https://en.wikipedia.org/wiki/Post-industrial_society" TargetMode="External"/><Relationship Id="rId33" Type="http://schemas.openxmlformats.org/officeDocument/2006/relationships/hyperlink" Target="https://en.wikipedia.org/wiki/Industry" TargetMode="External"/><Relationship Id="rId38" Type="http://schemas.openxmlformats.org/officeDocument/2006/relationships/hyperlink" Target="https://en.wikipedia.org/wiki/Export" TargetMode="External"/><Relationship Id="rId46" Type="http://schemas.openxmlformats.org/officeDocument/2006/relationships/hyperlink" Target="https://en.wikipedia.org/wiki/Service_(economic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National_income" TargetMode="External"/><Relationship Id="rId20" Type="http://schemas.openxmlformats.org/officeDocument/2006/relationships/hyperlink" Target="https://en.wikipedia.org/wiki/Middle_Ages" TargetMode="External"/><Relationship Id="rId29" Type="http://schemas.openxmlformats.org/officeDocument/2006/relationships/hyperlink" Target="https://en.wikipedia.org/wiki/Animal_husbandry" TargetMode="External"/><Relationship Id="rId41" Type="http://schemas.openxmlformats.org/officeDocument/2006/relationships/hyperlink" Target="https://en.wikipedia.org/wiki/Heavy_industry" TargetMode="External"/><Relationship Id="rId54" Type="http://schemas.openxmlformats.org/officeDocument/2006/relationships/hyperlink" Target="https://en.wikipedia.org/wiki/Retailer" TargetMode="External"/><Relationship Id="rId1" Type="http://schemas.openxmlformats.org/officeDocument/2006/relationships/numbering" Target="numbering.xml"/><Relationship Id="rId6" Type="http://schemas.openxmlformats.org/officeDocument/2006/relationships/hyperlink" Target="https://en.wikipedia.org/wiki/Primary_sector_of_industry" TargetMode="External"/><Relationship Id="rId11" Type="http://schemas.openxmlformats.org/officeDocument/2006/relationships/hyperlink" Target="https://en.wikipedia.org/wiki/Jean_Fourasti%C3%A9" TargetMode="External"/><Relationship Id="rId24" Type="http://schemas.openxmlformats.org/officeDocument/2006/relationships/hyperlink" Target="https://en.wikipedia.org/wiki/Finance" TargetMode="External"/><Relationship Id="rId32" Type="http://schemas.openxmlformats.org/officeDocument/2006/relationships/hyperlink" Target="https://en.wikipedia.org/wiki/Developed_country" TargetMode="External"/><Relationship Id="rId37" Type="http://schemas.openxmlformats.org/officeDocument/2006/relationships/hyperlink" Target="https://en.wikipedia.org/wiki/Good_(economics)" TargetMode="External"/><Relationship Id="rId40" Type="http://schemas.openxmlformats.org/officeDocument/2006/relationships/hyperlink" Target="https://en.wikipedia.org/wiki/Light_industry" TargetMode="External"/><Relationship Id="rId45" Type="http://schemas.openxmlformats.org/officeDocument/2006/relationships/hyperlink" Target="https://en.wikipedia.org/wiki/Tertiary_sector_of_the_economy" TargetMode="External"/><Relationship Id="rId53" Type="http://schemas.openxmlformats.org/officeDocument/2006/relationships/hyperlink" Target="https://en.wikipedia.org/wiki/Wholesaler" TargetMode="External"/><Relationship Id="rId58" Type="http://schemas.openxmlformats.org/officeDocument/2006/relationships/fontTable" Target="fontTable.xml"/><Relationship Id="rId5" Type="http://schemas.openxmlformats.org/officeDocument/2006/relationships/hyperlink" Target="https://en.wikipedia.org/wiki/Economics" TargetMode="External"/><Relationship Id="rId15" Type="http://schemas.openxmlformats.org/officeDocument/2006/relationships/hyperlink" Target="https://en.wikipedia.org/wiki/Per_capita_income" TargetMode="External"/><Relationship Id="rId23" Type="http://schemas.openxmlformats.org/officeDocument/2006/relationships/hyperlink" Target="https://en.wikipedia.org/wiki/Conveyor_belt" TargetMode="External"/><Relationship Id="rId28" Type="http://schemas.openxmlformats.org/officeDocument/2006/relationships/hyperlink" Target="https://en.wikipedia.org/wiki/Developing_country" TargetMode="External"/><Relationship Id="rId36" Type="http://schemas.openxmlformats.org/officeDocument/2006/relationships/hyperlink" Target="https://en.wikipedia.org/wiki/Primary_sector_of_the_economy" TargetMode="External"/><Relationship Id="rId49" Type="http://schemas.openxmlformats.org/officeDocument/2006/relationships/hyperlink" Target="https://en.wikipedia.org/wiki/Information_economy" TargetMode="External"/><Relationship Id="rId57" Type="http://schemas.openxmlformats.org/officeDocument/2006/relationships/hyperlink" Target="https://en.wikipedia.org/wiki/Restaurant" TargetMode="External"/><Relationship Id="rId10" Type="http://schemas.openxmlformats.org/officeDocument/2006/relationships/hyperlink" Target="https://en.wikipedia.org/wiki/Colin_Clark_(economist)" TargetMode="External"/><Relationship Id="rId19" Type="http://schemas.openxmlformats.org/officeDocument/2006/relationships/hyperlink" Target="https://en.wikipedia.org/wiki/Machine" TargetMode="External"/><Relationship Id="rId31" Type="http://schemas.openxmlformats.org/officeDocument/2006/relationships/hyperlink" Target="https://en.wikipedia.org/wiki/Japan" TargetMode="External"/><Relationship Id="rId44" Type="http://schemas.openxmlformats.org/officeDocument/2006/relationships/hyperlink" Target="https://en.wikipedia.org/wiki/Pollution" TargetMode="External"/><Relationship Id="rId52" Type="http://schemas.openxmlformats.org/officeDocument/2006/relationships/hyperlink" Target="https://en.wikipedia.org/wiki/Distribution_(economics)" TargetMode="External"/><Relationship Id="rId4" Type="http://schemas.openxmlformats.org/officeDocument/2006/relationships/webSettings" Target="webSettings.xml"/><Relationship Id="rId9" Type="http://schemas.openxmlformats.org/officeDocument/2006/relationships/hyperlink" Target="https://en.wikipedia.org/wiki/Allan_George_Barnard_Fisher" TargetMode="External"/><Relationship Id="rId14" Type="http://schemas.openxmlformats.org/officeDocument/2006/relationships/hyperlink" Target="https://en.wikipedia.org/wiki/Unemployment" TargetMode="External"/><Relationship Id="rId22" Type="http://schemas.openxmlformats.org/officeDocument/2006/relationships/hyperlink" Target="https://en.wikipedia.org/wiki/Industrialisation" TargetMode="External"/><Relationship Id="rId27" Type="http://schemas.openxmlformats.org/officeDocument/2006/relationships/image" Target="media/image2.png"/><Relationship Id="rId30" Type="http://schemas.openxmlformats.org/officeDocument/2006/relationships/hyperlink" Target="https://en.wikipedia.org/wiki/Africa" TargetMode="External"/><Relationship Id="rId35" Type="http://schemas.openxmlformats.org/officeDocument/2006/relationships/hyperlink" Target="https://en.wikipedia.org/wiki/Construction" TargetMode="External"/><Relationship Id="rId43" Type="http://schemas.openxmlformats.org/officeDocument/2006/relationships/hyperlink" Target="https://en.wikipedia.org/wiki/Waste_heat" TargetMode="External"/><Relationship Id="rId48" Type="http://schemas.openxmlformats.org/officeDocument/2006/relationships/hyperlink" Target="https://en.wikipedia.org/wiki/Affective_labor" TargetMode="External"/><Relationship Id="rId56" Type="http://schemas.openxmlformats.org/officeDocument/2006/relationships/hyperlink" Target="https://en.wikipedia.org/wiki/Entertainment" TargetMode="External"/><Relationship Id="rId8" Type="http://schemas.openxmlformats.org/officeDocument/2006/relationships/hyperlink" Target="https://en.wikipedia.org/wiki/Tertiary_sector_of_industry" TargetMode="External"/><Relationship Id="rId51" Type="http://schemas.openxmlformats.org/officeDocument/2006/relationships/hyperlink" Target="https://en.wikipedia.org/wiki/Transpor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1</cp:revision>
  <dcterms:created xsi:type="dcterms:W3CDTF">2019-02-01T15:43:00Z</dcterms:created>
  <dcterms:modified xsi:type="dcterms:W3CDTF">2019-02-01T16:28:00Z</dcterms:modified>
</cp:coreProperties>
</file>