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7A" w:rsidRDefault="00682D7A" w:rsidP="00682D7A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</w:pPr>
      <w:r w:rsidRPr="00A244ED"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  <w:t>Autoregressive Processes Basic Concepts</w:t>
      </w:r>
    </w:p>
    <w:p w:rsidR="00682D7A" w:rsidRDefault="00682D7A" w:rsidP="00682D7A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402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 xml:space="preserve">In a simple linear regression model, the predicted dependent variable is 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modeled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 xml:space="preserve"> as a linear function of the independent variable plus a random error term.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169670" cy="201930"/>
            <wp:effectExtent l="19050" t="0" r="0" b="0"/>
            <wp:docPr id="29" name="Picture 1" descr="image048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8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A 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first-order</w:t>
      </w:r>
      <w:r w:rsidRPr="00DD4C49">
        <w:rPr>
          <w:rFonts w:ascii="Bodoni MT" w:hAnsi="Bodoni MT"/>
          <w:color w:val="333333"/>
          <w:sz w:val="27"/>
          <w:szCs w:val="27"/>
        </w:rPr>
        <w:t> 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autoregressive process</w:t>
      </w:r>
      <w:r w:rsidRPr="00DD4C49">
        <w:rPr>
          <w:rFonts w:ascii="Bodoni MT" w:hAnsi="Bodoni MT"/>
          <w:color w:val="333333"/>
          <w:sz w:val="27"/>
          <w:szCs w:val="27"/>
        </w:rPr>
        <w:t>, denoted </w:t>
      </w:r>
      <w:proofErr w:type="gramStart"/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AR(</w:t>
      </w:r>
      <w:proofErr w:type="gramEnd"/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1)</w:t>
      </w:r>
      <w:r w:rsidRPr="00DD4C49">
        <w:rPr>
          <w:rFonts w:ascii="Bodoni MT" w:hAnsi="Bodoni MT"/>
          <w:color w:val="333333"/>
          <w:sz w:val="27"/>
          <w:szCs w:val="27"/>
        </w:rPr>
        <w:t>, takes the form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350645" cy="201930"/>
            <wp:effectExtent l="19050" t="0" r="1905" b="0"/>
            <wp:docPr id="30" name="Picture 6" descr="image049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4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402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Thinking of the subscripts </w:t>
      </w:r>
      <w:proofErr w:type="spellStart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 as representing time, we see that the value of y at time 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DD4C49">
        <w:rPr>
          <w:rFonts w:ascii="Bodoni MT" w:hAnsi="Bodoni MT"/>
          <w:color w:val="333333"/>
          <w:sz w:val="27"/>
          <w:szCs w:val="27"/>
        </w:rPr>
        <w:t>+1 is a linear function of y at time </w:t>
      </w:r>
      <w:proofErr w:type="spellStart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 plus a fixed constant and a random error term. Similar to the ordinary linear regression model, we assume that the error terms are independently distributed based on a normal distribution with zero mean and a constant variance </w:t>
      </w:r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σ</w:t>
      </w:r>
      <w:r w:rsidRPr="00DD4C49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perscript"/>
        </w:rPr>
        <w:t>2</w:t>
      </w:r>
      <w:r w:rsidRPr="00DD4C49">
        <w:rPr>
          <w:rFonts w:ascii="Bodoni MT" w:hAnsi="Bodoni MT"/>
          <w:color w:val="333333"/>
          <w:sz w:val="27"/>
          <w:szCs w:val="27"/>
        </w:rPr>
        <w:t> and that the error terms are independent of the y values. Thus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733425" cy="201930"/>
            <wp:effectExtent l="19050" t="0" r="9525" b="0"/>
            <wp:docPr id="800" name="Picture 11" descr="image038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38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3274695" cy="223520"/>
            <wp:effectExtent l="19050" t="0" r="1905" b="0"/>
            <wp:docPr id="31" name="Picture 12" descr="image050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50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Similarly, a 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second-order autoregressive process</w:t>
      </w:r>
      <w:r w:rsidRPr="00DD4C49">
        <w:rPr>
          <w:rFonts w:ascii="Bodoni MT" w:hAnsi="Bodoni MT"/>
          <w:color w:val="333333"/>
          <w:sz w:val="27"/>
          <w:szCs w:val="27"/>
        </w:rPr>
        <w:t>, denoted </w:t>
      </w:r>
      <w:proofErr w:type="gramStart"/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AR(</w:t>
      </w:r>
      <w:proofErr w:type="gramEnd"/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2)</w:t>
      </w:r>
      <w:r w:rsidRPr="00DD4C49">
        <w:rPr>
          <w:rFonts w:ascii="Bodoni MT" w:hAnsi="Bodoni MT"/>
          <w:color w:val="333333"/>
          <w:sz w:val="27"/>
          <w:szCs w:val="27"/>
        </w:rPr>
        <w:t>, takes the form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45640" cy="201930"/>
            <wp:effectExtent l="19050" t="0" r="0" b="0"/>
            <wp:docPr id="802" name="Picture 25" descr="image051z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51z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DD4C49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DD4C49">
        <w:rPr>
          <w:rFonts w:ascii="Bodoni MT" w:hAnsi="Bodoni MT"/>
          <w:color w:val="333333"/>
          <w:sz w:val="27"/>
          <w:szCs w:val="27"/>
        </w:rPr>
        <w:t xml:space="preserve"> a </w:t>
      </w:r>
      <w:r w:rsidRPr="00DD4C49">
        <w:rPr>
          <w:rStyle w:val="Emphasis"/>
          <w:rFonts w:ascii="Bodoni MT" w:hAnsi="Bodoni MT"/>
          <w:b/>
          <w:bCs/>
          <w:color w:val="333333"/>
          <w:sz w:val="27"/>
          <w:szCs w:val="27"/>
          <w:bdr w:val="none" w:sz="0" w:space="0" w:color="auto" w:frame="1"/>
        </w:rPr>
        <w:t>p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-order autoregressive process</w:t>
      </w:r>
      <w:r w:rsidRPr="00DD4C49">
        <w:rPr>
          <w:rFonts w:ascii="Bodoni MT" w:hAnsi="Bodoni MT"/>
          <w:color w:val="333333"/>
          <w:sz w:val="27"/>
          <w:szCs w:val="27"/>
        </w:rPr>
        <w:t>, 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AR(</w:t>
      </w:r>
      <w:r w:rsidRPr="00DD4C49">
        <w:rPr>
          <w:rStyle w:val="Emphasis"/>
          <w:rFonts w:ascii="Bodoni MT" w:hAnsi="Bodoni MT"/>
          <w:b/>
          <w:bCs/>
          <w:color w:val="333333"/>
          <w:sz w:val="27"/>
          <w:szCs w:val="27"/>
          <w:bdr w:val="none" w:sz="0" w:space="0" w:color="auto" w:frame="1"/>
        </w:rPr>
        <w:t>p</w:t>
      </w: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)</w:t>
      </w:r>
      <w:r w:rsidRPr="00DD4C49">
        <w:rPr>
          <w:rFonts w:ascii="Bodoni MT" w:hAnsi="Bodoni MT"/>
          <w:color w:val="333333"/>
          <w:sz w:val="27"/>
          <w:szCs w:val="27"/>
        </w:rPr>
        <w:t>, takes the form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2839085" cy="212725"/>
            <wp:effectExtent l="19050" t="0" r="0" b="0"/>
            <wp:docPr id="801" name="Picture 26" descr="image052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52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1</w:t>
      </w:r>
      <w:r w:rsidRPr="00DD4C49">
        <w:rPr>
          <w:rFonts w:ascii="Bodoni MT" w:hAnsi="Bodoni MT"/>
          <w:color w:val="333333"/>
          <w:sz w:val="27"/>
          <w:szCs w:val="27"/>
        </w:rPr>
        <w:t xml:space="preserve">: The mean of the 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 xml:space="preserve"> in a stationary </w:t>
      </w:r>
      <w:proofErr w:type="gramStart"/>
      <w:r w:rsidRPr="00DD4C49">
        <w:rPr>
          <w:rFonts w:ascii="Bodoni MT" w:hAnsi="Bodoni MT"/>
          <w:color w:val="333333"/>
          <w:sz w:val="27"/>
          <w:szCs w:val="27"/>
        </w:rPr>
        <w:t>AR(</w:t>
      </w:r>
      <w:proofErr w:type="gramEnd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p</w:t>
      </w:r>
      <w:r w:rsidRPr="00DD4C49">
        <w:rPr>
          <w:rFonts w:ascii="Bodoni MT" w:hAnsi="Bodoni MT"/>
          <w:color w:val="333333"/>
          <w:sz w:val="27"/>
          <w:szCs w:val="27"/>
        </w:rPr>
        <w:t>) process is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988695" cy="425450"/>
            <wp:effectExtent l="19050" t="0" r="1905" b="0"/>
            <wp:docPr id="39" name="Picture 39" descr="Mean of AR(p) proces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an of AR(p) proces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  <w:t>Proof</w:t>
      </w:r>
      <w:r w:rsidRPr="00DD4C49">
        <w:rPr>
          <w:rFonts w:ascii="Bodoni MT" w:hAnsi="Bodoni MT"/>
          <w:color w:val="333333"/>
          <w:sz w:val="27"/>
          <w:szCs w:val="27"/>
        </w:rPr>
        <w:t xml:space="preserve">: 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Since the process is stationary, for any 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k</w:t>
      </w:r>
      <w:r w:rsidRPr="00DD4C49">
        <w:rPr>
          <w:rFonts w:ascii="Bodoni MT" w:hAnsi="Bodoni MT"/>
          <w:color w:val="333333"/>
          <w:sz w:val="27"/>
          <w:szCs w:val="27"/>
        </w:rPr>
        <w:t>, 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DD4C49">
        <w:rPr>
          <w:rFonts w:ascii="Bodoni MT" w:hAnsi="Bodoni MT"/>
          <w:color w:val="333333"/>
          <w:sz w:val="27"/>
          <w:szCs w:val="27"/>
        </w:rPr>
        <w:t>[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] = </w:t>
      </w:r>
      <w:proofErr w:type="gramStart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DD4C49">
        <w:rPr>
          <w:rFonts w:ascii="Bodoni MT" w:hAnsi="Bodoni MT"/>
          <w:color w:val="333333"/>
          <w:sz w:val="27"/>
          <w:szCs w:val="27"/>
        </w:rPr>
        <w:t>[</w:t>
      </w:r>
      <w:proofErr w:type="spellStart"/>
      <w:proofErr w:type="gramEnd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-k</w:t>
      </w:r>
      <w:r w:rsidRPr="00DD4C49">
        <w:rPr>
          <w:rFonts w:ascii="Bodoni MT" w:hAnsi="Bodoni MT"/>
          <w:color w:val="333333"/>
          <w:sz w:val="27"/>
          <w:szCs w:val="27"/>
        </w:rPr>
        <w:t>], a value which we will denote </w:t>
      </w:r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DD4C49">
        <w:rPr>
          <w:rFonts w:ascii="Bodoni MT" w:hAnsi="Bodoni MT"/>
          <w:color w:val="333333"/>
          <w:sz w:val="27"/>
          <w:szCs w:val="27"/>
        </w:rPr>
        <w:t>. Since 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DD4C49">
        <w:rPr>
          <w:rFonts w:ascii="Bodoni MT" w:hAnsi="Bodoni MT"/>
          <w:color w:val="333333"/>
          <w:sz w:val="27"/>
          <w:szCs w:val="27"/>
        </w:rPr>
        <w:t>[</w:t>
      </w:r>
      <w:proofErr w:type="spellStart"/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ε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] = 0,</w:t>
      </w:r>
      <w:proofErr w:type="gramStart"/>
      <w:r w:rsidRPr="00DD4C49">
        <w:rPr>
          <w:rFonts w:ascii="Bodoni MT" w:hAnsi="Bodoni MT"/>
          <w:color w:val="333333"/>
          <w:sz w:val="27"/>
          <w:szCs w:val="27"/>
        </w:rPr>
        <w:t xml:space="preserve">  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proofErr w:type="gramEnd"/>
      <w:r w:rsidRPr="00DD4C49">
        <w:rPr>
          <w:rFonts w:ascii="Bodoni MT" w:hAnsi="Bodoni MT"/>
          <w:color w:val="333333"/>
          <w:sz w:val="27"/>
          <w:szCs w:val="27"/>
        </w:rPr>
        <w:t>[</w:t>
      </w:r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φ</w:t>
      </w:r>
      <w:r w:rsidRPr="00DD4C49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0</w:t>
      </w:r>
      <w:r w:rsidRPr="00DD4C49">
        <w:rPr>
          <w:rFonts w:ascii="Bodoni MT" w:hAnsi="Bodoni MT"/>
          <w:color w:val="333333"/>
          <w:sz w:val="27"/>
          <w:szCs w:val="27"/>
        </w:rPr>
        <w:t>] = </w:t>
      </w:r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φ</w:t>
      </w:r>
      <w:r w:rsidRPr="00DD4C49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0</w:t>
      </w:r>
      <w:r w:rsidRPr="00DD4C49">
        <w:rPr>
          <w:rFonts w:ascii="Bodoni MT" w:hAnsi="Bodoni MT"/>
          <w:color w:val="333333"/>
          <w:sz w:val="27"/>
          <w:szCs w:val="27"/>
        </w:rPr>
        <w:t> and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839085" cy="212725"/>
            <wp:effectExtent l="19050" t="0" r="0" b="0"/>
            <wp:docPr id="40" name="Picture 40" descr="https://i2.wp.com/www.real-statistics.com/wp-content/uploads/2016/03/image052z.png?resize=298%2C2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www.real-statistics.com/wp-content/uploads/2016/03/image052z.png?resize=298%2C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402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DD4C49">
        <w:rPr>
          <w:rFonts w:ascii="Bodoni MT" w:hAnsi="Bodoni MT"/>
          <w:color w:val="333333"/>
          <w:sz w:val="27"/>
          <w:szCs w:val="27"/>
        </w:rPr>
        <w:t>it</w:t>
      </w:r>
      <w:proofErr w:type="gramEnd"/>
      <w:r w:rsidRPr="00DD4C49">
        <w:rPr>
          <w:rFonts w:ascii="Bodoni MT" w:hAnsi="Bodoni MT"/>
          <w:color w:val="333333"/>
          <w:sz w:val="27"/>
          <w:szCs w:val="27"/>
        </w:rPr>
        <w:t xml:space="preserve"> follows that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402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4912360" cy="223520"/>
            <wp:effectExtent l="19050" t="0" r="2540" b="0"/>
            <wp:docPr id="56" name="Picture 56" descr="Mean of AR(p) proces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ean of AR(p) proces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hyperlink r:id="rId20" w:history="1">
        <w:r w:rsidRPr="00DC68E8">
          <w:rPr>
            <w:rFonts w:ascii="Bodoni MT" w:hAnsi="Bodoni MT"/>
            <w:color w:val="743399"/>
            <w:sz w:val="27"/>
            <w:szCs w:val="27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ean of AR(p) process" href="https://i0.wp.com/www.real-statistics.com/wp-content/uploads/2017/12/image012d.png" style="width:386.8pt;height:17.6pt" o:button="t"/>
          </w:pict>
        </w:r>
      </w:hyperlink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Solving for </w:t>
      </w:r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DD4C49">
        <w:rPr>
          <w:rFonts w:ascii="Bodoni MT" w:hAnsi="Bodoni MT"/>
          <w:color w:val="333333"/>
          <w:sz w:val="27"/>
          <w:szCs w:val="27"/>
        </w:rPr>
        <w:t> yields the desired result.</w:t>
      </w:r>
    </w:p>
    <w:p w:rsidR="00682D7A" w:rsidRPr="00A244ED" w:rsidRDefault="00682D7A" w:rsidP="00682D7A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27"/>
          <w:szCs w:val="27"/>
          <w:u w:val="single"/>
          <w:lang w:eastAsia="en-IN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2</w:t>
      </w:r>
      <w:r w:rsidRPr="00DD4C49">
        <w:rPr>
          <w:rFonts w:ascii="Bodoni MT" w:hAnsi="Bodoni MT"/>
          <w:color w:val="333333"/>
          <w:sz w:val="27"/>
          <w:szCs w:val="27"/>
        </w:rPr>
        <w:t xml:space="preserve">: The variance of the 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 xml:space="preserve"> in a stationary </w:t>
      </w:r>
      <w:proofErr w:type="gramStart"/>
      <w:r w:rsidRPr="00DD4C49">
        <w:rPr>
          <w:rFonts w:ascii="Bodoni MT" w:hAnsi="Bodoni MT"/>
          <w:color w:val="333333"/>
          <w:sz w:val="27"/>
          <w:szCs w:val="27"/>
        </w:rPr>
        <w:t>AR(</w:t>
      </w:r>
      <w:proofErr w:type="gramEnd"/>
      <w:r w:rsidRPr="00DD4C49">
        <w:rPr>
          <w:rFonts w:ascii="Bodoni MT" w:hAnsi="Bodoni MT"/>
          <w:color w:val="333333"/>
          <w:sz w:val="27"/>
          <w:szCs w:val="27"/>
        </w:rPr>
        <w:t>1) process is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095375" cy="403860"/>
            <wp:effectExtent l="19050" t="0" r="9525" b="0"/>
            <wp:docPr id="62" name="Picture 62" descr="https://i2.wp.com/www.real-statistics.com/wp-content/uploads/2016/03/image054z.png?resize=115%2C4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2.wp.com/www.real-statistics.com/wp-content/uploads/2016/03/image054z.png?resize=115%2C4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  <w:t>Proof</w:t>
      </w:r>
      <w:r w:rsidRPr="00DD4C49">
        <w:rPr>
          <w:rFonts w:ascii="Bodoni MT" w:hAnsi="Bodoni MT"/>
          <w:color w:val="333333"/>
          <w:sz w:val="27"/>
          <w:szCs w:val="27"/>
        </w:rPr>
        <w:t xml:space="preserve">: 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 xml:space="preserve">Since the 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 and </w:t>
      </w:r>
      <w:proofErr w:type="spellStart"/>
      <w:r w:rsidRPr="00DD4C49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ε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 are independent, by basic properties of variance, it follows that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5730875" cy="382905"/>
            <wp:effectExtent l="19050" t="0" r="0" b="0"/>
            <wp:docPr id="63" name="Picture 63" descr="https://i0.wp.com/www.real-statistics.com/wp-content/uploads/2017/12/image014d.png?resize=602%2C4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0.wp.com/www.real-statistics.com/wp-content/uploads/2017/12/image014d.png?resize=602%2C4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3444875" cy="191135"/>
            <wp:effectExtent l="19050" t="0" r="3175" b="0"/>
            <wp:docPr id="64" name="Picture 64" descr="https://i0.wp.com/www.real-statistics.com/wp-content/uploads/2017/12/image015d.png?resize=362%2C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0.wp.com/www.real-statistics.com/wp-content/uploads/2017/12/image015d.png?resize=362%2C2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 xml:space="preserve">Since the process is stationary, </w:t>
      </w:r>
      <w:proofErr w:type="spellStart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 = 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DD4C49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-1</w:t>
      </w:r>
      <w:r w:rsidRPr="00DD4C49">
        <w:rPr>
          <w:rFonts w:ascii="Bodoni MT" w:hAnsi="Bodoni MT"/>
          <w:color w:val="333333"/>
          <w:sz w:val="27"/>
          <w:szCs w:val="27"/>
        </w:rPr>
        <w:t>, and so</w:t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584325" cy="191135"/>
            <wp:effectExtent l="19050" t="0" r="0" b="0"/>
            <wp:docPr id="65" name="Picture 65" descr="https://i2.wp.com/www.real-statistics.com/wp-content/uploads/2017/12/image016d.png?resize=166%2C2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2.wp.com/www.real-statistics.com/wp-content/uploads/2017/12/image016d.png?resize=166%2C2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DD4C49">
        <w:rPr>
          <w:rFonts w:ascii="Bodoni MT" w:hAnsi="Bodoni MT"/>
          <w:color w:val="333333"/>
          <w:sz w:val="27"/>
          <w:szCs w:val="27"/>
        </w:rPr>
        <w:t>Solving for </w:t>
      </w:r>
      <w:proofErr w:type="spellStart"/>
      <w:proofErr w:type="gramStart"/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var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(</w:t>
      </w:r>
      <w:proofErr w:type="spellStart"/>
      <w:proofErr w:type="gramEnd"/>
      <w:r w:rsidRPr="00DD4C49">
        <w:rPr>
          <w:rFonts w:ascii="Bodoni MT" w:hAnsi="Bodoni MT"/>
          <w:color w:val="333333"/>
          <w:sz w:val="27"/>
          <w:szCs w:val="27"/>
        </w:rPr>
        <w:t>y</w:t>
      </w:r>
      <w:r w:rsidRPr="00DD4C49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DD4C49">
        <w:rPr>
          <w:rFonts w:ascii="Bodoni MT" w:hAnsi="Bodoni MT"/>
          <w:color w:val="333333"/>
          <w:sz w:val="27"/>
          <w:szCs w:val="27"/>
        </w:rPr>
        <w:t>) yields the desired result.</w:t>
      </w: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3</w:t>
      </w:r>
      <w:r w:rsidRPr="00886ECC">
        <w:rPr>
          <w:rFonts w:ascii="Bodoni MT" w:hAnsi="Bodoni MT"/>
          <w:color w:val="333333"/>
          <w:sz w:val="27"/>
          <w:szCs w:val="27"/>
        </w:rPr>
        <w:t>: The lag 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886ECC">
        <w:rPr>
          <w:rFonts w:ascii="Bodoni MT" w:hAnsi="Bodoni MT"/>
          <w:color w:val="333333"/>
          <w:sz w:val="27"/>
          <w:szCs w:val="27"/>
        </w:rPr>
        <w:t xml:space="preserve"> autocorrelation in a stationary </w:t>
      </w:r>
      <w:proofErr w:type="gramStart"/>
      <w:r w:rsidRPr="00886ECC">
        <w:rPr>
          <w:rFonts w:ascii="Bodoni MT" w:hAnsi="Bodoni MT"/>
          <w:color w:val="333333"/>
          <w:sz w:val="27"/>
          <w:szCs w:val="27"/>
        </w:rPr>
        <w:t>AR(</w:t>
      </w:r>
      <w:proofErr w:type="gramEnd"/>
      <w:r w:rsidRPr="00886ECC">
        <w:rPr>
          <w:rFonts w:ascii="Bodoni MT" w:hAnsi="Bodoni MT"/>
          <w:color w:val="333333"/>
          <w:sz w:val="27"/>
          <w:szCs w:val="27"/>
        </w:rPr>
        <w:t>1) process is</w:t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712847" cy="276446"/>
            <wp:effectExtent l="19050" t="0" r="0" b="0"/>
            <wp:docPr id="106" name="Picture 106" descr="https://i0.wp.com/www.real-statistics.com/wp-content/uploads/2016/03/image058z.png?resize=54%2C2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0.wp.com/www.real-statistics.com/wp-content/uploads/2016/03/image058z.png?resize=54%2C2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" cy="27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  <w:t>Proof</w:t>
      </w:r>
      <w:r w:rsidRPr="00886ECC">
        <w:rPr>
          <w:rFonts w:ascii="Bodoni MT" w:hAnsi="Bodoni MT"/>
          <w:color w:val="333333"/>
          <w:sz w:val="27"/>
          <w:szCs w:val="27"/>
        </w:rPr>
        <w:t xml:space="preserve">: </w:t>
      </w: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7"/>
          <w:szCs w:val="27"/>
        </w:rPr>
      </w:pPr>
    </w:p>
    <w:p w:rsidR="00682D7A" w:rsidRPr="000416DF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0416DF">
        <w:rPr>
          <w:rFonts w:ascii="Bodoni MT" w:hAnsi="Bodoni MT"/>
          <w:color w:val="333333"/>
          <w:sz w:val="27"/>
          <w:szCs w:val="27"/>
        </w:rPr>
        <w:t>First note that for any constant 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a</w:t>
      </w:r>
      <w:r w:rsidRPr="000416DF">
        <w:rPr>
          <w:rFonts w:ascii="Bodoni MT" w:hAnsi="Bodoni MT"/>
          <w:color w:val="333333"/>
          <w:sz w:val="27"/>
          <w:szCs w:val="27"/>
        </w:rPr>
        <w:t>, </w:t>
      </w:r>
      <w:proofErr w:type="spellStart"/>
      <w:proofErr w:type="gram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cov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proofErr w:type="gramEnd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a+x</w:t>
      </w:r>
      <w:proofErr w:type="spellEnd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a+</w:t>
      </w:r>
      <w:r w:rsidRPr="000416DF">
        <w:rPr>
          <w:rFonts w:ascii="Bodoni MT" w:hAnsi="Bodoni MT"/>
          <w:color w:val="333333"/>
          <w:sz w:val="27"/>
          <w:szCs w:val="27"/>
        </w:rPr>
        <w:t>y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 = </w:t>
      </w:r>
      <w:proofErr w:type="spell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cov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x</w:t>
      </w:r>
      <w:r w:rsidRPr="000416DF">
        <w:rPr>
          <w:rFonts w:ascii="Bodoni MT" w:hAnsi="Bodoni MT"/>
          <w:color w:val="333333"/>
          <w:sz w:val="27"/>
          <w:szCs w:val="27"/>
        </w:rPr>
        <w:t>,y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). Thus, </w:t>
      </w:r>
      <w:proofErr w:type="spellStart"/>
      <w:proofErr w:type="gram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cov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proofErr w:type="gramEnd"/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0416DF">
        <w:rPr>
          <w:rFonts w:ascii="Bodoni MT" w:hAnsi="Bodoni MT"/>
          <w:color w:val="333333"/>
          <w:sz w:val="27"/>
          <w:szCs w:val="27"/>
        </w:rPr>
        <w:t>,y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j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 has the same value even if we assume that </w:t>
      </w:r>
      <w:r w:rsidRPr="000416DF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φ</w:t>
      </w:r>
      <w:r w:rsidRPr="000416DF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0</w:t>
      </w:r>
      <w:r w:rsidRPr="000416DF">
        <w:rPr>
          <w:rFonts w:ascii="Bodoni MT" w:hAnsi="Bodoni MT"/>
          <w:color w:val="333333"/>
          <w:sz w:val="27"/>
          <w:szCs w:val="27"/>
        </w:rPr>
        <w:t> = 0, and similarly for </w:t>
      </w:r>
      <w:proofErr w:type="spell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var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 = </w:t>
      </w:r>
      <w:proofErr w:type="spell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cov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0416DF">
        <w:rPr>
          <w:rFonts w:ascii="Bodoni MT" w:hAnsi="Bodoni MT"/>
          <w:color w:val="333333"/>
          <w:sz w:val="27"/>
          <w:szCs w:val="27"/>
        </w:rPr>
        <w:t>,y</w:t>
      </w:r>
      <w:r w:rsidRPr="000416DF">
        <w:rPr>
          <w:rFonts w:ascii="Bodoni MT" w:hAnsi="Bodoni MT"/>
          <w:i/>
          <w:iCs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). Thus, it suffices to prove the property when </w:t>
      </w:r>
      <w:r w:rsidRPr="000416DF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φ</w:t>
      </w:r>
      <w:r w:rsidRPr="000416DF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0</w:t>
      </w:r>
      <w:r w:rsidRPr="000416DF">
        <w:rPr>
          <w:rFonts w:ascii="Bodoni MT" w:hAnsi="Bodoni MT"/>
          <w:color w:val="333333"/>
          <w:sz w:val="27"/>
          <w:szCs w:val="27"/>
        </w:rPr>
        <w:t> = 0. In this case, by Property 1, </w:t>
      </w:r>
      <w:r w:rsidRPr="000416DF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0416DF">
        <w:rPr>
          <w:rFonts w:ascii="Bodoni MT" w:hAnsi="Bodoni MT"/>
          <w:color w:val="333333"/>
          <w:sz w:val="27"/>
          <w:szCs w:val="27"/>
        </w:rPr>
        <w:t> = 0, and so </w:t>
      </w:r>
      <w:proofErr w:type="spellStart"/>
      <w:proofErr w:type="gramStart"/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cov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(</w:t>
      </w:r>
      <w:proofErr w:type="spellStart"/>
      <w:proofErr w:type="gramEnd"/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0416DF">
        <w:rPr>
          <w:rFonts w:ascii="Bodoni MT" w:hAnsi="Bodoni MT"/>
          <w:color w:val="333333"/>
          <w:sz w:val="27"/>
          <w:szCs w:val="27"/>
        </w:rPr>
        <w:t>,y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j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) = 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0416DF">
        <w:rPr>
          <w:rFonts w:ascii="Bodoni MT" w:hAnsi="Bodoni MT"/>
          <w:color w:val="333333"/>
          <w:sz w:val="27"/>
          <w:szCs w:val="27"/>
        </w:rPr>
        <w:t>[</w:t>
      </w:r>
      <w:proofErr w:type="spellStart"/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0416DF">
        <w:rPr>
          <w:rFonts w:ascii="Bodoni MT" w:hAnsi="Bodoni MT"/>
          <w:color w:val="333333"/>
          <w:sz w:val="27"/>
          <w:szCs w:val="27"/>
        </w:rPr>
        <w:t>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j</w:t>
      </w:r>
      <w:proofErr w:type="spellEnd"/>
      <w:r w:rsidRPr="000416DF">
        <w:rPr>
          <w:rFonts w:ascii="Bodoni MT" w:hAnsi="Bodoni MT"/>
          <w:color w:val="333333"/>
          <w:sz w:val="27"/>
          <w:szCs w:val="27"/>
        </w:rPr>
        <w:t>].</w:t>
      </w:r>
    </w:p>
    <w:p w:rsidR="00682D7A" w:rsidRDefault="00682D7A" w:rsidP="00682D7A">
      <w:pPr>
        <w:pStyle w:val="NormalWeb"/>
        <w:shd w:val="clear" w:color="auto" w:fill="FFFFFF"/>
        <w:spacing w:before="0" w:beforeAutospacing="0" w:after="402" w:afterAutospacing="0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Thus</w:t>
      </w: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5730875" cy="382905"/>
            <wp:effectExtent l="19050" t="0" r="0" b="0"/>
            <wp:docPr id="107" name="Picture 107" descr="https://i2.wp.com/www.real-statistics.com/wp-content/uploads/2017/12/image018d.png?resize=602%2C4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2.wp.com/www.real-statistics.com/wp-content/uploads/2017/12/image018d.png?resize=602%2C4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0416DF">
        <w:rPr>
          <w:rFonts w:ascii="Bodoni MT" w:hAnsi="Bodoni MT"/>
          <w:color w:val="333333"/>
          <w:sz w:val="27"/>
          <w:szCs w:val="27"/>
        </w:rPr>
        <w:t>since</w:t>
      </w:r>
      <w:proofErr w:type="gramEnd"/>
      <w:r w:rsidRPr="000416DF">
        <w:rPr>
          <w:rFonts w:ascii="Bodoni MT" w:hAnsi="Bodoni MT"/>
          <w:color w:val="333333"/>
          <w:sz w:val="27"/>
          <w:szCs w:val="27"/>
        </w:rPr>
        <w:t xml:space="preserve"> by the stationary property, 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0416DF">
        <w:rPr>
          <w:rFonts w:ascii="Bodoni MT" w:hAnsi="Bodoni MT"/>
          <w:color w:val="333333"/>
          <w:sz w:val="27"/>
          <w:szCs w:val="27"/>
        </w:rPr>
        <w:t>[y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i-</w:t>
      </w:r>
      <w:r w:rsidRPr="000416DF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1</w:t>
      </w:r>
      <w:r w:rsidRPr="000416DF">
        <w:rPr>
          <w:rFonts w:ascii="Bodoni MT" w:hAnsi="Bodoni MT"/>
          <w:color w:val="333333"/>
          <w:sz w:val="27"/>
          <w:szCs w:val="27"/>
        </w:rPr>
        <w:t>,y</w:t>
      </w:r>
      <w:r w:rsidRPr="000416DF">
        <w:rPr>
          <w:rFonts w:ascii="Bodoni MT" w:hAnsi="Bodoni MT"/>
          <w:i/>
          <w:iCs/>
          <w:color w:val="333333"/>
          <w:sz w:val="27"/>
          <w:szCs w:val="27"/>
          <w:bdr w:val="none" w:sz="0" w:space="0" w:color="auto" w:frame="1"/>
        </w:rPr>
        <w:t>i-</w:t>
      </w:r>
      <w:r w:rsidRPr="000416DF">
        <w:rPr>
          <w:rFonts w:ascii="Bodoni MT" w:hAnsi="Bodoni MT"/>
          <w:i/>
          <w:iCs/>
          <w:color w:val="333333"/>
          <w:sz w:val="27"/>
          <w:szCs w:val="27"/>
          <w:bdr w:val="none" w:sz="0" w:space="0" w:color="auto" w:frame="1"/>
          <w:vertAlign w:val="subscript"/>
        </w:rPr>
        <w:t>k</w:t>
      </w:r>
      <w:r w:rsidRPr="000416DF">
        <w:rPr>
          <w:rFonts w:ascii="Bodoni MT" w:hAnsi="Bodoni MT"/>
          <w:color w:val="333333"/>
          <w:sz w:val="27"/>
          <w:szCs w:val="27"/>
        </w:rPr>
        <w:t>] = </w:t>
      </w:r>
      <w:r w:rsidRPr="000416DF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γ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0416DF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-1</w:t>
      </w:r>
      <w:r w:rsidRPr="000416DF">
        <w:rPr>
          <w:rFonts w:ascii="Bodoni MT" w:hAnsi="Bodoni MT"/>
          <w:color w:val="333333"/>
          <w:sz w:val="27"/>
          <w:szCs w:val="27"/>
        </w:rPr>
        <w:t>. Now, by induction on </w:t>
      </w:r>
      <w:r w:rsidRPr="000416DF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k</w:t>
      </w:r>
      <w:r w:rsidRPr="000416DF">
        <w:rPr>
          <w:rFonts w:ascii="Bodoni MT" w:hAnsi="Bodoni MT"/>
          <w:color w:val="333333"/>
          <w:sz w:val="27"/>
          <w:szCs w:val="27"/>
        </w:rPr>
        <w:t>, it is easy to see that</w:t>
      </w:r>
      <w:r>
        <w:rPr>
          <w:rFonts w:ascii="Bodoni MT" w:hAnsi="Bodoni MT"/>
          <w:color w:val="333333"/>
          <w:sz w:val="27"/>
          <w:szCs w:val="27"/>
        </w:rPr>
        <w:t xml:space="preserve"> </w:t>
      </w:r>
    </w:p>
    <w:p w:rsidR="00682D7A" w:rsidRPr="000416DF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>
        <w:rPr>
          <w:rFonts w:ascii="Bodoni MT" w:hAnsi="Bodoni MT"/>
          <w:color w:val="333333"/>
          <w:sz w:val="27"/>
          <w:szCs w:val="27"/>
        </w:rPr>
        <w:t xml:space="preserve">                                                          </w:t>
      </w:r>
      <w:r w:rsidRPr="000416DF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627380" cy="201930"/>
            <wp:effectExtent l="19050" t="0" r="1270" b="0"/>
            <wp:docPr id="108" name="Picture 108" descr="https://i2.wp.com/www.real-statistics.com/wp-content/uploads/2017/12/image019d.png?resize=66%2C2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2.wp.com/www.real-statistics.com/wp-content/uploads/2017/12/image019d.png?resize=66%2C2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0416DF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0416DF">
        <w:rPr>
          <w:rFonts w:ascii="Bodoni MT" w:hAnsi="Bodoni MT"/>
          <w:color w:val="333333"/>
          <w:sz w:val="27"/>
          <w:szCs w:val="27"/>
        </w:rPr>
        <w:t>Hence</w:t>
      </w:r>
    </w:p>
    <w:p w:rsidR="00682D7A" w:rsidRPr="000416DF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0416DF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1308100" cy="403860"/>
            <wp:effectExtent l="19050" t="0" r="6350" b="0"/>
            <wp:docPr id="109" name="Picture 109" descr="https://i1.wp.com/www.real-statistics.com/wp-content/uploads/2017/12/image020d.png?resize=137%2C4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1.wp.com/www.real-statistics.com/wp-content/uploads/2017/12/image020d.png?resize=137%2C4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DD4C49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Default="00682D7A" w:rsidP="00682D7A">
      <w:pPr>
        <w:rPr>
          <w:rFonts w:ascii="Bodoni MT" w:hAnsi="Bodoni MT"/>
          <w:sz w:val="27"/>
          <w:szCs w:val="27"/>
        </w:rPr>
      </w:pPr>
    </w:p>
    <w:p w:rsidR="00682D7A" w:rsidRDefault="00682D7A" w:rsidP="00682D7A">
      <w:pPr>
        <w:rPr>
          <w:rFonts w:ascii="Bodoni MT" w:hAnsi="Bodoni MT"/>
          <w:sz w:val="27"/>
          <w:szCs w:val="27"/>
        </w:rPr>
      </w:pP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lastRenderedPageBreak/>
        <w:t xml:space="preserve">Property </w:t>
      </w:r>
      <w:proofErr w:type="gramStart"/>
      <w:r w:rsidRPr="00886ECC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4 </w:t>
      </w:r>
      <w:r w:rsidRPr="00886ECC">
        <w:rPr>
          <w:rFonts w:ascii="Bodoni MT" w:hAnsi="Bodoni MT"/>
          <w:color w:val="333333"/>
          <w:sz w:val="27"/>
          <w:szCs w:val="27"/>
        </w:rPr>
        <w:t>:</w:t>
      </w:r>
      <w:proofErr w:type="gramEnd"/>
      <w:r w:rsidRPr="00886ECC">
        <w:rPr>
          <w:rFonts w:ascii="Bodoni MT" w:hAnsi="Bodoni MT"/>
          <w:color w:val="333333"/>
          <w:sz w:val="27"/>
          <w:szCs w:val="27"/>
        </w:rPr>
        <w:t xml:space="preserve"> For any stationary AR(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p</w:t>
      </w:r>
      <w:r w:rsidRPr="00886ECC">
        <w:rPr>
          <w:rFonts w:ascii="Bodoni MT" w:hAnsi="Bodoni MT"/>
          <w:color w:val="333333"/>
          <w:sz w:val="27"/>
          <w:szCs w:val="27"/>
        </w:rPr>
        <w:t xml:space="preserve">) process. The </w:t>
      </w:r>
      <w:proofErr w:type="spellStart"/>
      <w:r w:rsidRPr="00886ECC">
        <w:rPr>
          <w:rFonts w:ascii="Bodoni MT" w:hAnsi="Bodoni MT"/>
          <w:color w:val="333333"/>
          <w:sz w:val="27"/>
          <w:szCs w:val="27"/>
        </w:rPr>
        <w:t>autocovariance</w:t>
      </w:r>
      <w:proofErr w:type="spellEnd"/>
      <w:r w:rsidRPr="00886ECC">
        <w:rPr>
          <w:rFonts w:ascii="Bodoni MT" w:hAnsi="Bodoni MT"/>
          <w:color w:val="333333"/>
          <w:sz w:val="27"/>
          <w:szCs w:val="27"/>
        </w:rPr>
        <w:t xml:space="preserve"> at lag 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k</w:t>
      </w:r>
      <w:r w:rsidRPr="00886ECC">
        <w:rPr>
          <w:rFonts w:ascii="Bodoni MT" w:hAnsi="Bodoni MT"/>
          <w:color w:val="333333"/>
          <w:sz w:val="27"/>
          <w:szCs w:val="27"/>
        </w:rPr>
        <w:t> &gt; 0 can be calculated as</w:t>
      </w: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296795" cy="212725"/>
            <wp:effectExtent l="19050" t="0" r="8255" b="0"/>
            <wp:docPr id="150" name="Picture 150" descr="image065z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065z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color w:val="333333"/>
          <w:sz w:val="27"/>
          <w:szCs w:val="27"/>
        </w:rPr>
        <w:t>Similarly the autocorrelation at lag 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k</w:t>
      </w:r>
      <w:r w:rsidRPr="00886ECC">
        <w:rPr>
          <w:rFonts w:ascii="Bodoni MT" w:hAnsi="Bodoni MT"/>
          <w:color w:val="333333"/>
          <w:sz w:val="27"/>
          <w:szCs w:val="27"/>
        </w:rPr>
        <w:t> &gt; 0 can be calculated as</w:t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317750" cy="212725"/>
            <wp:effectExtent l="19050" t="0" r="6350" b="0"/>
            <wp:docPr id="151" name="Picture 151" descr="image066z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066z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color w:val="333333"/>
          <w:sz w:val="27"/>
          <w:szCs w:val="27"/>
        </w:rPr>
        <w:t>Here we assume that </w:t>
      </w:r>
      <w:proofErr w:type="spellStart"/>
      <w:r w:rsidRPr="00886ECC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γ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h</w:t>
      </w:r>
      <w:proofErr w:type="spellEnd"/>
      <w:r w:rsidRPr="00886ECC">
        <w:rPr>
          <w:rFonts w:ascii="Bodoni MT" w:hAnsi="Bodoni MT"/>
          <w:color w:val="333333"/>
          <w:sz w:val="27"/>
          <w:szCs w:val="27"/>
        </w:rPr>
        <w:t> = </w:t>
      </w:r>
      <w:r w:rsidRPr="00886ECC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γ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-h</w:t>
      </w:r>
      <w:r w:rsidRPr="00886ECC">
        <w:rPr>
          <w:rFonts w:ascii="Bodoni MT" w:hAnsi="Bodoni MT"/>
          <w:color w:val="333333"/>
          <w:sz w:val="27"/>
          <w:szCs w:val="27"/>
        </w:rPr>
        <w:t> and </w:t>
      </w:r>
      <w:proofErr w:type="spellStart"/>
      <w:r w:rsidRPr="00886ECC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ρ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h</w:t>
      </w:r>
      <w:proofErr w:type="spellEnd"/>
      <w:r w:rsidRPr="00886ECC">
        <w:rPr>
          <w:rFonts w:ascii="Bodoni MT" w:hAnsi="Bodoni MT"/>
          <w:color w:val="333333"/>
          <w:sz w:val="27"/>
          <w:szCs w:val="27"/>
        </w:rPr>
        <w:t> = </w:t>
      </w:r>
      <w:r w:rsidRPr="00886ECC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ρ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-h</w:t>
      </w:r>
      <w:r w:rsidRPr="00886ECC">
        <w:rPr>
          <w:rFonts w:ascii="Bodoni MT" w:hAnsi="Bodoni MT"/>
          <w:color w:val="333333"/>
          <w:sz w:val="27"/>
          <w:szCs w:val="27"/>
        </w:rPr>
        <w:t> if </w:t>
      </w:r>
      <w:r w:rsidRPr="00886ECC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886ECC">
        <w:rPr>
          <w:rFonts w:ascii="Bodoni MT" w:hAnsi="Bodoni MT"/>
          <w:color w:val="333333"/>
          <w:sz w:val="27"/>
          <w:szCs w:val="27"/>
        </w:rPr>
        <w:t> &lt; 0, and </w:t>
      </w:r>
      <w:r w:rsidRPr="00886ECC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ρ</w:t>
      </w:r>
      <w:r w:rsidRPr="00886ECC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0</w:t>
      </w:r>
      <w:r w:rsidRPr="00886ECC">
        <w:rPr>
          <w:rFonts w:ascii="Bodoni MT" w:hAnsi="Bodoni MT"/>
          <w:color w:val="333333"/>
          <w:sz w:val="27"/>
          <w:szCs w:val="27"/>
        </w:rPr>
        <w:t> = 1.</w:t>
      </w:r>
    </w:p>
    <w:p w:rsidR="00682D7A" w:rsidRPr="00886ECC" w:rsidRDefault="00682D7A" w:rsidP="00682D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886ECC">
        <w:rPr>
          <w:rFonts w:ascii="Bodoni MT" w:hAnsi="Bodoni MT"/>
          <w:color w:val="333333"/>
          <w:sz w:val="27"/>
          <w:szCs w:val="27"/>
        </w:rPr>
        <w:t>These are known as the </w:t>
      </w:r>
      <w:r w:rsidRPr="00886ECC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Yule-Walker equations</w:t>
      </w:r>
      <w:r w:rsidRPr="00886ECC">
        <w:rPr>
          <w:rFonts w:ascii="Bodoni MT" w:hAnsi="Bodoni MT"/>
          <w:color w:val="333333"/>
          <w:sz w:val="27"/>
          <w:szCs w:val="27"/>
        </w:rPr>
        <w:t>.</w:t>
      </w:r>
    </w:p>
    <w:p w:rsidR="00272ED1" w:rsidRDefault="00272ED1"/>
    <w:sectPr w:rsidR="00272ED1" w:rsidSect="00272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2D7A"/>
    <w:rsid w:val="00272ED1"/>
    <w:rsid w:val="006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82D7A"/>
    <w:rPr>
      <w:b/>
      <w:bCs/>
    </w:rPr>
  </w:style>
  <w:style w:type="character" w:styleId="Emphasis">
    <w:name w:val="Emphasis"/>
    <w:basedOn w:val="DefaultParagraphFont"/>
    <w:uiPriority w:val="20"/>
    <w:qFormat/>
    <w:rsid w:val="00682D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www.real-statistics.com/wp-content/uploads/2016/03/image038z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0.wp.com/www.real-statistics.com/wp-content/uploads/2017/12/image012d.png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i2.wp.com/www.real-statistics.com/wp-content/uploads/2016/03/image066z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2.wp.com/www.real-statistics.com/wp-content/uploads/2016/03/image054z.png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i2.wp.com/www.real-statistics.com/wp-content/uploads/2016/03/image051z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i0.wp.com/www.real-statistics.com/wp-content/uploads/2017/12/image015d.png" TargetMode="External"/><Relationship Id="rId33" Type="http://schemas.openxmlformats.org/officeDocument/2006/relationships/hyperlink" Target="https://i2.wp.com/www.real-statistics.com/wp-content/uploads/2017/12/image019d.png" TargetMode="External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hyperlink" Target="https://i2.wp.com/www.real-statistics.com/wp-content/uploads/2016/03/image053z.png" TargetMode="External"/><Relationship Id="rId20" Type="http://schemas.openxmlformats.org/officeDocument/2006/relationships/hyperlink" Target="https://i0.wp.com/www.real-statistics.com/wp-content/uploads/2017/12/image012d.png" TargetMode="External"/><Relationship Id="rId29" Type="http://schemas.openxmlformats.org/officeDocument/2006/relationships/hyperlink" Target="https://i0.wp.com/www.real-statistics.com/wp-content/uploads/2016/03/image058z.pn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1.wp.com/www.real-statistics.com/wp-content/uploads/2016/03/image049z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i0.wp.com/www.real-statistics.com/wp-content/uploads/2016/03/image065z.png" TargetMode="External"/><Relationship Id="rId40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i0.wp.com/www.real-statistics.com/wp-content/uploads/2017/12/image014d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hyperlink" Target="https://i0.wp.com/www.real-statistics.com/wp-content/uploads/2016/03/image050z.png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i2.wp.com/www.real-statistics.com/wp-content/uploads/2017/12/image018d.png" TargetMode="External"/><Relationship Id="rId4" Type="http://schemas.openxmlformats.org/officeDocument/2006/relationships/hyperlink" Target="https://i2.wp.com/www.real-statistics.com/wp-content/uploads/2016/03/image048z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i2.wp.com/www.real-statistics.com/wp-content/uploads/2016/03/image052z.pn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i2.wp.com/www.real-statistics.com/wp-content/uploads/2017/12/image016d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i1.wp.com/www.real-statistics.com/wp-content/uploads/2017/12/image020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2019-06-07T07:40:00Z</dcterms:created>
  <dcterms:modified xsi:type="dcterms:W3CDTF">2019-06-07T07:40:00Z</dcterms:modified>
</cp:coreProperties>
</file>